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7" w:rsidRDefault="0078376E" w:rsidP="005F3E67">
      <w:pPr>
        <w:pStyle w:val="a3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3" name="Рисунок 2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2" name="Рисунок 2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1" name="Рисунок 2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0" name="Рисунок 2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9" name="Рисунок 1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8" name="Рисунок 1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7" name="Рисунок 1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6" name="Рисунок 16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5" name="Рисунок 1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1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1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1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1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1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  <w:r>
        <w:rPr>
          <w:b/>
        </w:rPr>
        <w:t>РОССИЙСКАЯ ФЕДЕРАЦИЯ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F3E67" w:rsidRDefault="005F3E67" w:rsidP="005F3E67">
      <w:pPr>
        <w:jc w:val="center"/>
        <w:rPr>
          <w:b/>
        </w:rPr>
      </w:pPr>
    </w:p>
    <w:p w:rsidR="0040498D" w:rsidRDefault="0040498D" w:rsidP="005F3E67">
      <w:pPr>
        <w:jc w:val="center"/>
        <w:rPr>
          <w:b/>
        </w:rPr>
      </w:pPr>
    </w:p>
    <w:p w:rsidR="005F3E67" w:rsidRPr="00631401" w:rsidRDefault="005F3E67" w:rsidP="005F3E67">
      <w:pPr>
        <w:jc w:val="center"/>
        <w:rPr>
          <w:b/>
        </w:rPr>
      </w:pPr>
      <w:r w:rsidRPr="00631401">
        <w:rPr>
          <w:b/>
        </w:rPr>
        <w:t xml:space="preserve">ПОСТАНОВЛЕНИЕ </w:t>
      </w:r>
    </w:p>
    <w:p w:rsidR="005F3E67" w:rsidRPr="00631401" w:rsidRDefault="005F3E67" w:rsidP="005F3E67"/>
    <w:p w:rsidR="005F3E67" w:rsidRDefault="005F3E67" w:rsidP="005F3E6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F3E67">
        <w:tc>
          <w:tcPr>
            <w:tcW w:w="3190" w:type="dxa"/>
          </w:tcPr>
          <w:p w:rsidR="005F3E67" w:rsidRDefault="00D06BC8">
            <w:r>
              <w:t xml:space="preserve">30 июня </w:t>
            </w:r>
            <w:r w:rsidR="00997E75">
              <w:t xml:space="preserve"> 2017</w:t>
            </w:r>
            <w:r w:rsidR="005F3E67">
              <w:t xml:space="preserve"> года                        </w:t>
            </w:r>
          </w:p>
        </w:tc>
        <w:tc>
          <w:tcPr>
            <w:tcW w:w="3190" w:type="dxa"/>
          </w:tcPr>
          <w:p w:rsidR="005F3E67" w:rsidRDefault="005F3E67"/>
        </w:tc>
        <w:tc>
          <w:tcPr>
            <w:tcW w:w="3191" w:type="dxa"/>
          </w:tcPr>
          <w:p w:rsidR="005F3E67" w:rsidRDefault="005F3E67">
            <w:pPr>
              <w:jc w:val="center"/>
            </w:pPr>
            <w:r>
              <w:t xml:space="preserve">                                 </w:t>
            </w:r>
            <w:r w:rsidR="00C76A46">
              <w:t xml:space="preserve">   </w:t>
            </w:r>
            <w:r w:rsidR="00CA1505">
              <w:t xml:space="preserve">№ </w:t>
            </w:r>
            <w:r w:rsidR="00D06BC8">
              <w:t>107</w:t>
            </w:r>
          </w:p>
        </w:tc>
      </w:tr>
    </w:tbl>
    <w:p w:rsidR="005F3E67" w:rsidRDefault="005F3E67" w:rsidP="005F3E6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5F3E67" w:rsidTr="00631401">
        <w:trPr>
          <w:trHeight w:val="107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631401" w:rsidRPr="00C10C9F" w:rsidRDefault="00631401" w:rsidP="00631401">
            <w:pPr>
              <w:jc w:val="both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Pr="003441CA">
              <w:rPr>
                <w:b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Правил</w:t>
            </w:r>
            <w:r w:rsidRPr="00631401">
              <w:rPr>
                <w:color w:val="000000"/>
                <w:spacing w:val="2"/>
                <w:sz w:val="20"/>
                <w:szCs w:val="20"/>
              </w:rPr>
              <w:t xml:space="preserve"> присвоения, изменения и аннулирования адресов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на территории муниципального образования Кусинское сельское поселение Киришского муниципального района Ленинградской области</w:t>
            </w:r>
          </w:p>
          <w:p w:rsidR="005F3E67" w:rsidRDefault="005F3E67" w:rsidP="00631401">
            <w:pPr>
              <w:jc w:val="both"/>
              <w:rPr>
                <w:sz w:val="20"/>
                <w:szCs w:val="20"/>
              </w:rPr>
            </w:pPr>
          </w:p>
        </w:tc>
      </w:tr>
    </w:tbl>
    <w:p w:rsidR="0040498D" w:rsidRDefault="0040498D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631401" w:rsidRDefault="00631401" w:rsidP="00631401">
      <w:pPr>
        <w:jc w:val="right"/>
        <w:rPr>
          <w:color w:val="000000"/>
          <w:spacing w:val="2"/>
        </w:rPr>
      </w:pPr>
    </w:p>
    <w:p w:rsidR="00631401" w:rsidRDefault="00631401" w:rsidP="00631401">
      <w:pPr>
        <w:jc w:val="right"/>
        <w:rPr>
          <w:color w:val="000000"/>
          <w:spacing w:val="2"/>
        </w:rPr>
      </w:pPr>
    </w:p>
    <w:p w:rsidR="00631401" w:rsidRDefault="00631401" w:rsidP="00631401">
      <w:pPr>
        <w:pStyle w:val="ConsPlusNormal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31401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Федерации, постановлением Правительства Российской Федерации от 19.11.2014 № 1221</w:t>
      </w:r>
      <w:r w:rsidR="006514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"Об утверждении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равил присвоения, изменения и аннулирования адресов"</w:t>
      </w:r>
      <w:r w:rsidR="006514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Администрация Кусинского сельского поселения </w:t>
      </w:r>
      <w:r w:rsidR="00651477" w:rsidRPr="0065147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ПОСТАНОВЛЯЕТ:</w:t>
      </w:r>
    </w:p>
    <w:p w:rsidR="00651477" w:rsidRDefault="00651477" w:rsidP="00631401">
      <w:pPr>
        <w:pStyle w:val="ConsPlusNormal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651477" w:rsidRDefault="00651477" w:rsidP="0065147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651477">
        <w:rPr>
          <w:color w:val="000000"/>
          <w:spacing w:val="2"/>
        </w:rPr>
        <w:t>1. Утвердить</w:t>
      </w:r>
      <w:r w:rsidRPr="00651477">
        <w:rPr>
          <w:color w:val="000000"/>
          <w:spacing w:val="2"/>
          <w:sz w:val="20"/>
          <w:szCs w:val="20"/>
        </w:rPr>
        <w:t xml:space="preserve"> </w:t>
      </w:r>
      <w:r w:rsidRPr="00651477">
        <w:rPr>
          <w:color w:val="000000"/>
          <w:spacing w:val="2"/>
        </w:rPr>
        <w:t>Правил</w:t>
      </w:r>
      <w:r>
        <w:rPr>
          <w:color w:val="000000"/>
          <w:spacing w:val="2"/>
        </w:rPr>
        <w:t>а</w:t>
      </w:r>
      <w:r w:rsidRPr="00651477">
        <w:rPr>
          <w:color w:val="000000"/>
          <w:spacing w:val="2"/>
        </w:rPr>
        <w:t xml:space="preserve"> присвоения, изменения и аннулирования адресов на территории муниципального образования Кусинское сельское поселение Киришского муниципального района Ленинградской области</w:t>
      </w:r>
      <w:r>
        <w:rPr>
          <w:color w:val="000000"/>
          <w:spacing w:val="2"/>
        </w:rPr>
        <w:t>.</w:t>
      </w:r>
    </w:p>
    <w:p w:rsidR="00651477" w:rsidRDefault="00651477" w:rsidP="0065147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  <w:t>2. Опубликовать постановление в газете "Кусинский вестник" и разместить на официальном сайте муниципального образования Кусинское сельское поселение Киришского муниципального района Ленинградской области.</w:t>
      </w:r>
    </w:p>
    <w:p w:rsidR="00651477" w:rsidRDefault="00651477" w:rsidP="0065147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  <w:t>3. Настоящее постановление вступает в силу с момента его официального опубликования.</w:t>
      </w:r>
    </w:p>
    <w:p w:rsidR="00651477" w:rsidRDefault="00651477" w:rsidP="00651477">
      <w:pPr>
        <w:jc w:val="both"/>
      </w:pPr>
      <w:r>
        <w:tab/>
        <w:t>4. Контроль за исполнением постановления оставляю за собой.</w:t>
      </w:r>
    </w:p>
    <w:p w:rsidR="00651477" w:rsidRDefault="00651477" w:rsidP="00651477">
      <w:pPr>
        <w:jc w:val="both"/>
      </w:pPr>
    </w:p>
    <w:p w:rsidR="00651477" w:rsidRDefault="00651477" w:rsidP="00651477">
      <w:pPr>
        <w:jc w:val="both"/>
      </w:pPr>
    </w:p>
    <w:p w:rsidR="00651477" w:rsidRDefault="00651477" w:rsidP="00651477">
      <w:pPr>
        <w:jc w:val="both"/>
      </w:pPr>
    </w:p>
    <w:p w:rsidR="00651477" w:rsidRDefault="00651477" w:rsidP="00651477">
      <w:pPr>
        <w:jc w:val="both"/>
      </w:pPr>
    </w:p>
    <w:p w:rsidR="00651477" w:rsidRDefault="00651477" w:rsidP="00651477">
      <w:pPr>
        <w:jc w:val="both"/>
        <w:rPr>
          <w:bCs/>
        </w:rPr>
      </w:pPr>
      <w:r>
        <w:rPr>
          <w:bCs/>
        </w:rPr>
        <w:t>Глава администрации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О.Н. Маркова</w:t>
      </w:r>
    </w:p>
    <w:p w:rsidR="00651477" w:rsidRDefault="00651477" w:rsidP="00651477">
      <w:pPr>
        <w:jc w:val="both"/>
        <w:rPr>
          <w:bCs/>
        </w:rPr>
      </w:pPr>
    </w:p>
    <w:p w:rsidR="00651477" w:rsidRDefault="00651477" w:rsidP="00651477">
      <w:pPr>
        <w:jc w:val="both"/>
        <w:rPr>
          <w:bCs/>
        </w:rPr>
      </w:pPr>
    </w:p>
    <w:p w:rsidR="00651477" w:rsidRDefault="00651477" w:rsidP="00651477">
      <w:pPr>
        <w:jc w:val="both"/>
        <w:rPr>
          <w:bCs/>
        </w:rPr>
      </w:pPr>
    </w:p>
    <w:p w:rsidR="00651477" w:rsidRDefault="00651477" w:rsidP="00651477">
      <w:pPr>
        <w:jc w:val="both"/>
        <w:rPr>
          <w:bCs/>
        </w:rPr>
      </w:pPr>
    </w:p>
    <w:p w:rsidR="00651477" w:rsidRDefault="00651477" w:rsidP="00651477">
      <w:pPr>
        <w:jc w:val="both"/>
        <w:rPr>
          <w:bCs/>
        </w:rPr>
      </w:pPr>
    </w:p>
    <w:p w:rsidR="00651477" w:rsidRDefault="00651477" w:rsidP="00651477">
      <w:pPr>
        <w:jc w:val="both"/>
        <w:rPr>
          <w:bCs/>
        </w:rPr>
      </w:pPr>
    </w:p>
    <w:p w:rsidR="00631401" w:rsidRPr="00651477" w:rsidRDefault="00651477" w:rsidP="00651477">
      <w:pPr>
        <w:jc w:val="both"/>
        <w:rPr>
          <w:b/>
          <w:color w:val="000000"/>
          <w:spacing w:val="2"/>
          <w:sz w:val="20"/>
          <w:szCs w:val="20"/>
        </w:rPr>
      </w:pPr>
      <w:r>
        <w:rPr>
          <w:bCs/>
          <w:sz w:val="20"/>
          <w:szCs w:val="20"/>
        </w:rPr>
        <w:t>Разослано: - дело -2, газета "Кусинский вестник", сайт</w:t>
      </w:r>
    </w:p>
    <w:p w:rsidR="00631401" w:rsidRPr="00651477" w:rsidRDefault="00631401" w:rsidP="00631401">
      <w:pPr>
        <w:jc w:val="right"/>
        <w:rPr>
          <w:color w:val="000000"/>
          <w:spacing w:val="2"/>
          <w:sz w:val="20"/>
          <w:szCs w:val="20"/>
        </w:rPr>
      </w:pPr>
      <w:r w:rsidRPr="00651477">
        <w:rPr>
          <w:color w:val="000000"/>
          <w:spacing w:val="2"/>
          <w:sz w:val="20"/>
          <w:szCs w:val="20"/>
        </w:rPr>
        <w:lastRenderedPageBreak/>
        <w:t xml:space="preserve">Утверждены </w:t>
      </w:r>
    </w:p>
    <w:p w:rsidR="00651477" w:rsidRDefault="00631401" w:rsidP="00631401">
      <w:pPr>
        <w:jc w:val="right"/>
        <w:rPr>
          <w:color w:val="000000"/>
          <w:spacing w:val="2"/>
          <w:sz w:val="20"/>
          <w:szCs w:val="20"/>
        </w:rPr>
      </w:pPr>
      <w:r w:rsidRPr="00651477">
        <w:rPr>
          <w:color w:val="000000"/>
          <w:spacing w:val="2"/>
          <w:sz w:val="20"/>
          <w:szCs w:val="20"/>
        </w:rPr>
        <w:t>постановлением администрации</w:t>
      </w:r>
    </w:p>
    <w:p w:rsidR="00651477" w:rsidRDefault="00651477" w:rsidP="00631401">
      <w:pPr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муниципального образования</w:t>
      </w:r>
    </w:p>
    <w:p w:rsidR="00651477" w:rsidRDefault="00651477" w:rsidP="00631401">
      <w:pPr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Кусинское сельское поселение</w:t>
      </w:r>
    </w:p>
    <w:p w:rsidR="00651477" w:rsidRDefault="00651477" w:rsidP="00631401">
      <w:pPr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Киришского муниципального района</w:t>
      </w:r>
    </w:p>
    <w:p w:rsidR="00631401" w:rsidRPr="00651477" w:rsidRDefault="00651477" w:rsidP="00631401">
      <w:pPr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Ленинградской области</w:t>
      </w:r>
      <w:r w:rsidR="00631401" w:rsidRPr="00651477">
        <w:rPr>
          <w:color w:val="000000"/>
          <w:spacing w:val="2"/>
          <w:sz w:val="20"/>
          <w:szCs w:val="20"/>
        </w:rPr>
        <w:t xml:space="preserve">  </w:t>
      </w:r>
    </w:p>
    <w:p w:rsidR="00631401" w:rsidRPr="00651477" w:rsidRDefault="00D06BC8" w:rsidP="00631401">
      <w:pPr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от 30.06.2017 № 107</w:t>
      </w:r>
    </w:p>
    <w:p w:rsidR="00631401" w:rsidRDefault="00631401" w:rsidP="00631401">
      <w:pPr>
        <w:jc w:val="right"/>
        <w:rPr>
          <w:color w:val="000000"/>
          <w:spacing w:val="2"/>
        </w:rPr>
      </w:pPr>
    </w:p>
    <w:p w:rsidR="00631401" w:rsidRPr="00C10C9F" w:rsidRDefault="00631401" w:rsidP="00631401">
      <w:pPr>
        <w:jc w:val="center"/>
        <w:rPr>
          <w:b/>
          <w:color w:val="000000"/>
          <w:spacing w:val="2"/>
        </w:rPr>
      </w:pPr>
      <w:r w:rsidRPr="003441CA">
        <w:rPr>
          <w:b/>
          <w:color w:val="000000"/>
          <w:spacing w:val="2"/>
        </w:rPr>
        <w:t>Правила присвоения, изменения и аннулирования адресов</w:t>
      </w:r>
      <w:r w:rsidR="00651477">
        <w:rPr>
          <w:b/>
          <w:color w:val="000000"/>
          <w:spacing w:val="2"/>
        </w:rPr>
        <w:t xml:space="preserve"> на территории муниципального образования Кусинское сельское поселение Киришского муниципального района Ленинградской области.</w:t>
      </w:r>
    </w:p>
    <w:p w:rsidR="00631401" w:rsidRPr="003441CA" w:rsidRDefault="00631401" w:rsidP="00631401">
      <w:pPr>
        <w:jc w:val="center"/>
        <w:rPr>
          <w:color w:val="000000"/>
          <w:spacing w:val="2"/>
        </w:rPr>
      </w:pP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</w:p>
    <w:p w:rsidR="00631401" w:rsidRDefault="00631401" w:rsidP="00631401">
      <w:pPr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 w:rsidRPr="003441CA">
        <w:rPr>
          <w:b/>
          <w:bCs/>
          <w:color w:val="000000"/>
          <w:spacing w:val="2"/>
        </w:rPr>
        <w:t> I. Общие положения</w:t>
      </w:r>
    </w:p>
    <w:p w:rsidR="00651477" w:rsidRPr="003441CA" w:rsidRDefault="00651477" w:rsidP="00631401">
      <w:pPr>
        <w:jc w:val="both"/>
        <w:rPr>
          <w:color w:val="000000"/>
          <w:spacing w:val="2"/>
        </w:rPr>
      </w:pP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 w:rsidR="00651477"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2. Понятия, используемые в настоящих Правилах, означают следующее: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3. Адрес, присвоенный объекту адресации, должен отвечать следующим требованиям: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4. Присвоение, изменение и аннулирование адресов осуществляется без взимания платы.</w:t>
      </w:r>
    </w:p>
    <w:p w:rsidR="00631401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06BC8" w:rsidRDefault="00D06BC8" w:rsidP="00631401">
      <w:pPr>
        <w:jc w:val="both"/>
        <w:rPr>
          <w:color w:val="000000"/>
          <w:spacing w:val="2"/>
        </w:rPr>
      </w:pPr>
    </w:p>
    <w:p w:rsidR="00D06BC8" w:rsidRDefault="00D06BC8" w:rsidP="00631401">
      <w:pPr>
        <w:jc w:val="both"/>
        <w:rPr>
          <w:color w:val="000000"/>
          <w:spacing w:val="2"/>
        </w:rPr>
      </w:pPr>
    </w:p>
    <w:p w:rsidR="00D06BC8" w:rsidRDefault="00D06BC8" w:rsidP="00631401">
      <w:pPr>
        <w:jc w:val="both"/>
        <w:rPr>
          <w:color w:val="000000"/>
          <w:spacing w:val="2"/>
        </w:rPr>
      </w:pP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Default="00631401" w:rsidP="00631401">
      <w:pPr>
        <w:jc w:val="both"/>
        <w:rPr>
          <w:b/>
          <w:bCs/>
          <w:color w:val="000000"/>
          <w:spacing w:val="2"/>
        </w:rPr>
      </w:pPr>
      <w:r w:rsidRPr="003441CA">
        <w:rPr>
          <w:b/>
          <w:bCs/>
          <w:color w:val="000000"/>
          <w:spacing w:val="2"/>
        </w:rPr>
        <w:lastRenderedPageBreak/>
        <w:t> </w:t>
      </w:r>
      <w:r>
        <w:rPr>
          <w:b/>
          <w:bCs/>
          <w:color w:val="000000"/>
          <w:spacing w:val="2"/>
        </w:rPr>
        <w:tab/>
      </w:r>
      <w:r w:rsidRPr="003441CA">
        <w:rPr>
          <w:b/>
          <w:bCs/>
          <w:color w:val="000000"/>
          <w:spacing w:val="2"/>
        </w:rPr>
        <w:t>II. Порядок присвоения объекту адресации адреса, изменения и аннулирования такого адреса</w:t>
      </w:r>
      <w:r w:rsidR="00651477">
        <w:rPr>
          <w:b/>
          <w:bCs/>
          <w:color w:val="000000"/>
          <w:spacing w:val="2"/>
        </w:rPr>
        <w:t>.</w:t>
      </w: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8. Присвоение объекту адресации адреса осуществляется: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в отношении земельных участков в случаях: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б) в отношении зданий, сооружений и объектов незавершенного строительства в случаях: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выдачи (получения) разрешения на строительство здания или сооружения;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в отношении помещений в случаях: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14. Аннулирование адреса объекта адресации осуществляется в случаях: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прекращения существования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в) присвоения объекту адресации нового адреса.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19. При присвоении объекту адресации адреса или аннулировании его адреса уполномоченный орган обязан: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а) определить возможность присвоения объекту адресации адреса или аннулирования его адреса;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б) провести осмотр местонахождения объекта адресации (при необходимости);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21. Решение уполномоченного органа о присвоении объекту адресации адреса принимается одновременно: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г) с утверждением проекта планировки территории;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д) с принятием решения о строительстве объекта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22. Решение уполномоченного органа о присвоении объекту адресации адреса содержит: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присвоенный объекту адресации адрес;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реквизиты и наименования документов, на основании которых принято решение о присвоении адреса;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описание местоположения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кадастровые номера, адреса и сведения об объектах недвижимости, из которых образуется объект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другие необходимые сведения, определенные уполномоченным органом.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23. Решение уполномоченного органа об аннулировании адреса объекта адресации содержит: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аннулируемый адрес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уникальный номер аннулируемого адреса объекта адресации в государственном адресном реестре;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причину аннулирования адреса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другие необходимые сведения, определенные уполномоченным органом.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право хозяйственного ведения;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право оперативного управления;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право пожизненно наследуемого владения;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г) право постоянного (бессрочного) пользования.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</w:t>
      </w:r>
      <w:r w:rsidRPr="003441CA">
        <w:rPr>
          <w:color w:val="000000"/>
          <w:spacing w:val="2"/>
        </w:rPr>
        <w:lastRenderedPageBreak/>
        <w:t>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32. Заявление подписывается заявителем либо представителем заявителя.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34. К заявлению прилагаются следующие документы: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правоустанавливающие и (или) правоудостоверяющие документы на объект (объекты) адресации;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д) кадастровый паспорт объекта адресации (в случае присвоения адреса объекту адресации, поставленному на кадастровый учет);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</w:t>
      </w:r>
      <w:r w:rsidRPr="003441CA">
        <w:rPr>
          <w:color w:val="000000"/>
          <w:spacing w:val="2"/>
        </w:rPr>
        <w:lastRenderedPageBreak/>
        <w:t>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с заявлением о присвоении объекту адресации адреса обратилось лицо, не указанное в пунктах 27 и 29 настоящих Правил;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31401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Default="00D06BC8" w:rsidP="00631401">
      <w:pPr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 w:rsidR="00631401" w:rsidRPr="003441CA">
        <w:rPr>
          <w:b/>
          <w:bCs/>
          <w:color w:val="000000"/>
          <w:spacing w:val="2"/>
        </w:rPr>
        <w:t> III. Структура адреса</w:t>
      </w: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наименование страны (Российская Федерация);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наименование субъекта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в) наим</w:t>
      </w:r>
      <w:r>
        <w:rPr>
          <w:color w:val="000000"/>
          <w:spacing w:val="2"/>
        </w:rPr>
        <w:t xml:space="preserve">енование муниципального района </w:t>
      </w:r>
      <w:r w:rsidRPr="003441CA">
        <w:rPr>
          <w:color w:val="000000"/>
          <w:spacing w:val="2"/>
        </w:rPr>
        <w:t>в составе субъекта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</w:t>
      </w:r>
      <w:r>
        <w:rPr>
          <w:color w:val="000000"/>
          <w:spacing w:val="2"/>
        </w:rPr>
        <w:tab/>
        <w:t xml:space="preserve">г) наименование </w:t>
      </w:r>
      <w:r w:rsidRPr="003441CA">
        <w:rPr>
          <w:color w:val="000000"/>
          <w:spacing w:val="2"/>
        </w:rPr>
        <w:t>сельского поселения в составе муниципального района</w:t>
      </w:r>
      <w:r>
        <w:rPr>
          <w:color w:val="000000"/>
          <w:spacing w:val="2"/>
        </w:rPr>
        <w:t xml:space="preserve"> 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д) наименование населенного пункта;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е) наименование элемента планировочной структуры;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ж) наименование элемента улично-дорожной сети;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з) номер земельного участка;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и) тип и номер здания, сооружения или объекта незавершенного строительства;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к) тип и номер помещения, расположенного в здании или сооружении.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47. Обязательными адресообразующими элементами для всех видов объектов адресации являются: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страна;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субъект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муниципальный район, в составе субъекта Российской Федерации;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г) сельское поселение в составе муниципального района (для муниципального района);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д) населенный пункт.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48. Иные адресообразующие элементы применяются в зависимости от вида объекта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а) наименование элемента планировочной структуры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наименование элемента улично-дорожной сети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номер земельного участка.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наименование элемента планировочной структуры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наименование элемента улично-дорожной сети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тип и номер здания, сооружения или объекта незавершенного строительства.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наименование элемента планировочной структуры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наименование элемента улично-дорожной сети (при наличии);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тип и номер здания, сооружения;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г) тип и номер помещения в пределах здания, сооружения;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д) тип и номер помещения в пределах квартиры (в отношении коммунальных квартир).</w:t>
      </w:r>
    </w:p>
    <w:p w:rsidR="00631401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06BC8" w:rsidRDefault="00D06BC8" w:rsidP="00631401">
      <w:pPr>
        <w:jc w:val="both"/>
        <w:rPr>
          <w:color w:val="000000"/>
          <w:spacing w:val="2"/>
        </w:rPr>
      </w:pP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Default="00631401" w:rsidP="00631401">
      <w:pPr>
        <w:jc w:val="both"/>
        <w:rPr>
          <w:b/>
          <w:bCs/>
          <w:color w:val="000000"/>
          <w:spacing w:val="2"/>
        </w:rPr>
      </w:pPr>
      <w:r w:rsidRPr="003441CA">
        <w:rPr>
          <w:b/>
          <w:bCs/>
          <w:color w:val="000000"/>
          <w:spacing w:val="2"/>
        </w:rPr>
        <w:lastRenderedPageBreak/>
        <w:t> </w:t>
      </w:r>
      <w:r w:rsidR="00D06BC8">
        <w:rPr>
          <w:b/>
          <w:bCs/>
          <w:color w:val="000000"/>
          <w:spacing w:val="2"/>
        </w:rPr>
        <w:tab/>
      </w:r>
      <w:r w:rsidRPr="003441CA">
        <w:rPr>
          <w:b/>
          <w:bCs/>
          <w:color w:val="000000"/>
          <w:spacing w:val="2"/>
        </w:rPr>
        <w:t>IV. Правила написания наименований и нумерации объектов адресации</w:t>
      </w:r>
    </w:p>
    <w:p w:rsidR="00D06BC8" w:rsidRPr="003441CA" w:rsidRDefault="00D06BC8" w:rsidP="00631401">
      <w:pPr>
        <w:jc w:val="both"/>
        <w:rPr>
          <w:color w:val="000000"/>
          <w:spacing w:val="2"/>
        </w:rPr>
      </w:pP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53. В структуре адреса наименования страны, субъекта Российской Федерац</w:t>
      </w:r>
      <w:r>
        <w:rPr>
          <w:color w:val="000000"/>
          <w:spacing w:val="2"/>
        </w:rPr>
        <w:t>ии, муниципального района,</w:t>
      </w:r>
      <w:r w:rsidRPr="003441CA">
        <w:rPr>
          <w:color w:val="000000"/>
          <w:spacing w:val="2"/>
        </w:rPr>
        <w:t xml:space="preserve">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>
        <w:rPr>
          <w:color w:val="000000"/>
          <w:spacing w:val="2"/>
        </w:rPr>
        <w:t>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Наименова</w:t>
      </w:r>
      <w:r>
        <w:rPr>
          <w:color w:val="000000"/>
          <w:spacing w:val="2"/>
        </w:rPr>
        <w:t xml:space="preserve">ние муниципального района, </w:t>
      </w:r>
      <w:r w:rsidRPr="003441CA">
        <w:rPr>
          <w:color w:val="000000"/>
          <w:spacing w:val="2"/>
        </w:rPr>
        <w:t xml:space="preserve">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 Перечень наименований муниципальн</w:t>
      </w:r>
      <w:r>
        <w:rPr>
          <w:color w:val="000000"/>
          <w:spacing w:val="2"/>
        </w:rPr>
        <w:t>ых</w:t>
      </w:r>
      <w:r w:rsidRPr="003441CA">
        <w:rPr>
          <w:color w:val="000000"/>
          <w:spacing w:val="2"/>
        </w:rPr>
        <w:t xml:space="preserve">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а) "-" - дефис;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б) "." - точка;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в) "(" - открывающая круглая скобка;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г) ")" - закрывающая круглая скобка;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д) "N" - знак номера.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</w:t>
      </w:r>
      <w:r>
        <w:rPr>
          <w:color w:val="000000"/>
          <w:spacing w:val="2"/>
        </w:rPr>
        <w:t xml:space="preserve">     </w:t>
      </w:r>
      <w:r w:rsidRPr="003441CA">
        <w:rPr>
          <w:color w:val="000000"/>
          <w:spacing w:val="2"/>
        </w:rPr>
        <w:t>и фамилии. Наименования в честь несовершеннолетних героев оформляются с сокращенным вариантом имени.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lastRenderedPageBreak/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31401" w:rsidRPr="003441CA" w:rsidRDefault="00631401" w:rsidP="00631401">
      <w:pPr>
        <w:jc w:val="both"/>
        <w:rPr>
          <w:color w:val="000000"/>
          <w:spacing w:val="2"/>
        </w:rPr>
      </w:pPr>
      <w:r w:rsidRPr="003441CA">
        <w:rPr>
          <w:color w:val="000000"/>
          <w:spacing w:val="2"/>
        </w:rPr>
        <w:t> </w:t>
      </w:r>
      <w:r>
        <w:rPr>
          <w:color w:val="000000"/>
          <w:spacing w:val="2"/>
        </w:rPr>
        <w:tab/>
      </w:r>
      <w:r w:rsidRPr="003441CA">
        <w:rPr>
          <w:color w:val="000000"/>
          <w:spacing w:val="2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31401" w:rsidRPr="003441CA" w:rsidRDefault="00631401" w:rsidP="00631401">
      <w:pPr>
        <w:jc w:val="both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40498D" w:rsidRDefault="0040498D" w:rsidP="0040498D">
      <w:r>
        <w:tab/>
      </w:r>
    </w:p>
    <w:p w:rsidR="0040498D" w:rsidRDefault="0040498D" w:rsidP="0040498D">
      <w:pPr>
        <w:jc w:val="both"/>
        <w:rPr>
          <w:sz w:val="26"/>
          <w:szCs w:val="26"/>
        </w:rPr>
      </w:pPr>
    </w:p>
    <w:sectPr w:rsidR="0040498D" w:rsidSect="006314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0E" w:rsidRDefault="003B640E">
      <w:r>
        <w:separator/>
      </w:r>
    </w:p>
  </w:endnote>
  <w:endnote w:type="continuationSeparator" w:id="0">
    <w:p w:rsidR="003B640E" w:rsidRDefault="003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0E" w:rsidRDefault="003B640E">
      <w:r>
        <w:separator/>
      </w:r>
    </w:p>
  </w:footnote>
  <w:footnote w:type="continuationSeparator" w:id="0">
    <w:p w:rsidR="003B640E" w:rsidRDefault="003B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4730"/>
    <w:multiLevelType w:val="hybridMultilevel"/>
    <w:tmpl w:val="ED543ADA"/>
    <w:lvl w:ilvl="0" w:tplc="7FD46CD6">
      <w:start w:val="1"/>
      <w:numFmt w:val="decimal"/>
      <w:lvlText w:val="%1."/>
      <w:lvlJc w:val="left"/>
      <w:pPr>
        <w:ind w:left="1514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3A6"/>
    <w:multiLevelType w:val="multilevel"/>
    <w:tmpl w:val="56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42D87"/>
    <w:multiLevelType w:val="hybridMultilevel"/>
    <w:tmpl w:val="6102F2D8"/>
    <w:lvl w:ilvl="0" w:tplc="D30E400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1"/>
    </w:lvlOverride>
  </w:num>
  <w:num w:numId="14">
    <w:abstractNumId w:val="0"/>
  </w:num>
  <w:num w:numId="15">
    <w:abstractNumId w:val="0"/>
    <w:lvlOverride w:ilvl="0">
      <w:startOverride w:val="13"/>
    </w:lvlOverride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7"/>
    <w:rsid w:val="0006641F"/>
    <w:rsid w:val="00081A31"/>
    <w:rsid w:val="000E55CE"/>
    <w:rsid w:val="001045F5"/>
    <w:rsid w:val="0018344F"/>
    <w:rsid w:val="00192EAD"/>
    <w:rsid w:val="001B52D4"/>
    <w:rsid w:val="001C3238"/>
    <w:rsid w:val="001D4B01"/>
    <w:rsid w:val="002069AF"/>
    <w:rsid w:val="0026102C"/>
    <w:rsid w:val="00277D77"/>
    <w:rsid w:val="002972E3"/>
    <w:rsid w:val="002C2E4D"/>
    <w:rsid w:val="002E4E03"/>
    <w:rsid w:val="00315E9D"/>
    <w:rsid w:val="00353DB6"/>
    <w:rsid w:val="00391850"/>
    <w:rsid w:val="00393C7E"/>
    <w:rsid w:val="003B640E"/>
    <w:rsid w:val="0040498D"/>
    <w:rsid w:val="004105F9"/>
    <w:rsid w:val="004357D9"/>
    <w:rsid w:val="00454314"/>
    <w:rsid w:val="004846F0"/>
    <w:rsid w:val="00493019"/>
    <w:rsid w:val="004E4B8C"/>
    <w:rsid w:val="005C100D"/>
    <w:rsid w:val="005E1273"/>
    <w:rsid w:val="005F3E67"/>
    <w:rsid w:val="006126B3"/>
    <w:rsid w:val="00631401"/>
    <w:rsid w:val="00643C36"/>
    <w:rsid w:val="00651477"/>
    <w:rsid w:val="0066100A"/>
    <w:rsid w:val="006C0F5E"/>
    <w:rsid w:val="006D58F4"/>
    <w:rsid w:val="006E7E6B"/>
    <w:rsid w:val="00707A6E"/>
    <w:rsid w:val="00741339"/>
    <w:rsid w:val="00756EF0"/>
    <w:rsid w:val="0078376E"/>
    <w:rsid w:val="007D53CA"/>
    <w:rsid w:val="007D737C"/>
    <w:rsid w:val="00865647"/>
    <w:rsid w:val="008759F8"/>
    <w:rsid w:val="008F040B"/>
    <w:rsid w:val="009038EA"/>
    <w:rsid w:val="00907C93"/>
    <w:rsid w:val="00920B75"/>
    <w:rsid w:val="00997E75"/>
    <w:rsid w:val="009F0271"/>
    <w:rsid w:val="009F1C60"/>
    <w:rsid w:val="00A0084C"/>
    <w:rsid w:val="00A33C37"/>
    <w:rsid w:val="00A778E5"/>
    <w:rsid w:val="00AA3067"/>
    <w:rsid w:val="00B1481F"/>
    <w:rsid w:val="00B42610"/>
    <w:rsid w:val="00B7082E"/>
    <w:rsid w:val="00BD2995"/>
    <w:rsid w:val="00C73552"/>
    <w:rsid w:val="00C76A46"/>
    <w:rsid w:val="00CA1505"/>
    <w:rsid w:val="00CB3D43"/>
    <w:rsid w:val="00D06BC8"/>
    <w:rsid w:val="00D07AC4"/>
    <w:rsid w:val="00D55AC4"/>
    <w:rsid w:val="00E45801"/>
    <w:rsid w:val="00E9219A"/>
    <w:rsid w:val="00ED14A1"/>
    <w:rsid w:val="00F21597"/>
    <w:rsid w:val="00F70973"/>
    <w:rsid w:val="00F8503C"/>
    <w:rsid w:val="00F85EEB"/>
    <w:rsid w:val="00FA399C"/>
    <w:rsid w:val="00FC7570"/>
    <w:rsid w:val="00FE4D7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Ира</cp:lastModifiedBy>
  <cp:revision>2</cp:revision>
  <cp:lastPrinted>2017-07-03T09:56:00Z</cp:lastPrinted>
  <dcterms:created xsi:type="dcterms:W3CDTF">2017-07-16T18:50:00Z</dcterms:created>
  <dcterms:modified xsi:type="dcterms:W3CDTF">2017-07-16T18:50:00Z</dcterms:modified>
</cp:coreProperties>
</file>