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57" w:rsidRDefault="00862857" w:rsidP="00862857">
      <w:pPr>
        <w:pStyle w:val="a3"/>
        <w:ind w:left="-567" w:firstLine="0"/>
      </w:pPr>
    </w:p>
    <w:p w:rsidR="00BD6CB9" w:rsidRDefault="00BD6CB9" w:rsidP="00BD6CB9">
      <w:pPr>
        <w:pStyle w:val="a3"/>
        <w:ind w:left="-567" w:firstLine="1275"/>
        <w:rPr>
          <w:b/>
          <w:u w:val="single"/>
        </w:rPr>
      </w:pPr>
      <w:r>
        <w:rPr>
          <w:b/>
          <w:u w:val="single"/>
        </w:rPr>
        <w:t>Источник: Киришская городская прокуратура</w:t>
      </w:r>
    </w:p>
    <w:p w:rsidR="00BD6CB9" w:rsidRDefault="00BD6CB9" w:rsidP="00862857">
      <w:pPr>
        <w:pStyle w:val="a3"/>
        <w:ind w:left="-567" w:firstLine="0"/>
      </w:pPr>
    </w:p>
    <w:p w:rsidR="00862857" w:rsidRPr="00862857" w:rsidRDefault="00862857" w:rsidP="00862857">
      <w:pPr>
        <w:pStyle w:val="a3"/>
        <w:ind w:left="-567" w:firstLine="0"/>
      </w:pPr>
      <w:r>
        <w:t>Киришской городской прокуратурой на постоянной основе проводятся надзорные мероприятия, направленные на восстановление нарушенных трудовых прав граждан в части оплаты труда, охраны труда и занятости.</w:t>
      </w:r>
      <w:r w:rsidR="00E1338F">
        <w:t xml:space="preserve"> В 2019 году Киришской городской прокуратурой в сфере трудовых правоотношений выявлено 135 нарушений закона, 15 правовых актов, противоречащих федеральному законодательству, судом удовлетворено 16 заявлений, направленных прокурором в суд в интересах граждан, на сумму 953 000 </w:t>
      </w:r>
      <w:proofErr w:type="gramStart"/>
      <w:r w:rsidR="00E1338F">
        <w:t xml:space="preserve">рублей, </w:t>
      </w:r>
      <w:r>
        <w:t xml:space="preserve"> </w:t>
      </w:r>
      <w:r w:rsidR="00E1338F">
        <w:t>внесено</w:t>
      </w:r>
      <w:proofErr w:type="gramEnd"/>
      <w:r w:rsidR="00E1338F">
        <w:t xml:space="preserve"> 31 представление об устранении нарушений закона, к административной от</w:t>
      </w:r>
      <w:r w:rsidR="00985B25">
        <w:t>ветственности привлечено 39 лиц, восстановлены трудовые права 110 граждан.</w:t>
      </w:r>
    </w:p>
    <w:p w:rsidR="00862857" w:rsidRPr="002B5A3F" w:rsidRDefault="00862857" w:rsidP="00862857">
      <w:pPr>
        <w:pStyle w:val="a3"/>
      </w:pPr>
    </w:p>
    <w:p w:rsidR="003F7CEA" w:rsidRDefault="003F7CEA" w:rsidP="003F7CEA">
      <w:pPr>
        <w:pStyle w:val="a3"/>
        <w:ind w:left="-567"/>
      </w:pPr>
      <w:bookmarkStart w:id="0" w:name="_GoBack"/>
      <w:bookmarkEnd w:id="0"/>
    </w:p>
    <w:sectPr w:rsidR="003F7CEA" w:rsidSect="003F7CE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C"/>
    <w:rsid w:val="000965EC"/>
    <w:rsid w:val="00135A10"/>
    <w:rsid w:val="001E6CCD"/>
    <w:rsid w:val="002234B0"/>
    <w:rsid w:val="00240B35"/>
    <w:rsid w:val="00285ADD"/>
    <w:rsid w:val="002B5761"/>
    <w:rsid w:val="002B5A3F"/>
    <w:rsid w:val="002C6E33"/>
    <w:rsid w:val="003120FB"/>
    <w:rsid w:val="003951BC"/>
    <w:rsid w:val="003F7CEA"/>
    <w:rsid w:val="00414B5F"/>
    <w:rsid w:val="004862BB"/>
    <w:rsid w:val="00551266"/>
    <w:rsid w:val="0065511D"/>
    <w:rsid w:val="008225E7"/>
    <w:rsid w:val="0084427C"/>
    <w:rsid w:val="00862857"/>
    <w:rsid w:val="00985B25"/>
    <w:rsid w:val="009A0ECA"/>
    <w:rsid w:val="00AA5B42"/>
    <w:rsid w:val="00B31732"/>
    <w:rsid w:val="00BD6CB9"/>
    <w:rsid w:val="00C2435D"/>
    <w:rsid w:val="00E1338F"/>
    <w:rsid w:val="00E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54BA"/>
  <w15:chartTrackingRefBased/>
  <w15:docId w15:val="{E5A8A425-CD98-43EA-84B1-20A2FE4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2020-05-14T12:53:00Z</dcterms:created>
  <dcterms:modified xsi:type="dcterms:W3CDTF">2020-05-14T13:08:00Z</dcterms:modified>
</cp:coreProperties>
</file>