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6E340C" w:rsidRDefault="00AA5F19" w:rsidP="00D871F5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340C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6E340C" w:rsidRDefault="0048750B" w:rsidP="00D871F5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ФЕВРАЛ</w:t>
      </w:r>
      <w:r w:rsidR="00493068">
        <w:rPr>
          <w:rFonts w:ascii="Times New Roman" w:hAnsi="Times New Roman"/>
          <w:b/>
          <w:color w:val="000000"/>
          <w:sz w:val="24"/>
          <w:szCs w:val="24"/>
        </w:rPr>
        <w:t>Ь 2024</w:t>
      </w:r>
    </w:p>
    <w:p w:rsidR="00D871F5" w:rsidRPr="006E340C" w:rsidRDefault="00D871F5" w:rsidP="00D871F5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71F5" w:rsidRDefault="00D871F5" w:rsidP="00D871F5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E340C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на </w:t>
      </w:r>
      <w:r w:rsidR="0048750B">
        <w:rPr>
          <w:rFonts w:ascii="Times New Roman" w:hAnsi="Times New Roman"/>
          <w:b/>
          <w:color w:val="000000"/>
          <w:sz w:val="24"/>
          <w:szCs w:val="24"/>
        </w:rPr>
        <w:t>феврал</w:t>
      </w:r>
      <w:r w:rsidR="00493068">
        <w:rPr>
          <w:rFonts w:ascii="Times New Roman" w:hAnsi="Times New Roman"/>
          <w:b/>
          <w:color w:val="000000"/>
          <w:sz w:val="24"/>
          <w:szCs w:val="24"/>
        </w:rPr>
        <w:t>ь 2024</w:t>
      </w:r>
      <w:r w:rsidRPr="006E340C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48750B" w:rsidRDefault="0048750B" w:rsidP="00D871F5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sz w:val="24"/>
          <w:szCs w:val="24"/>
          <w:lang w:eastAsia="zh-CN"/>
        </w:rPr>
        <w:t>1 ФЕВРАЛЯ</w:t>
      </w: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48750B" w:rsidRPr="0048750B" w:rsidTr="0048750B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0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информация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операциям по отчуждению цифровых финансовых активов и (или) цифровых прав</w:t>
            </w:r>
          </w:p>
        </w:tc>
      </w:tr>
      <w:tr w:rsidR="0048750B" w:rsidRPr="0048750B" w:rsidTr="0048750B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Система внутреннего контроля для целей проведения налогового мониторинга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6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форма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КНД 1125312</w:t>
            </w:r>
          </w:p>
        </w:tc>
      </w:tr>
    </w:tbl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sz w:val="24"/>
          <w:szCs w:val="24"/>
          <w:lang w:eastAsia="zh-CN"/>
        </w:rPr>
        <w:t>2 ФЕВРАЛЯ</w:t>
      </w: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Реестр субъектов МСП - получателей мер поддержки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1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сведений</w:t>
            </w:r>
          </w:p>
        </w:tc>
      </w:tr>
    </w:tbl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8750B" w:rsidRDefault="0048750B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sz w:val="24"/>
          <w:szCs w:val="24"/>
          <w:lang w:eastAsia="zh-CN"/>
        </w:rPr>
        <w:t>5 ФЕВРАЛЯ</w:t>
      </w:r>
    </w:p>
    <w:p w:rsidR="00201690" w:rsidRDefault="00201690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01690" w:rsidRDefault="00201690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01690" w:rsidRPr="0048750B" w:rsidRDefault="00201690" w:rsidP="002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Внимание!</w:t>
      </w:r>
    </w:p>
    <w:p w:rsidR="00201690" w:rsidRPr="0048750B" w:rsidRDefault="00201690" w:rsidP="002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8750B">
        <w:rPr>
          <w:rFonts w:ascii="Times New Roman" w:hAnsi="Times New Roman"/>
          <w:i/>
          <w:iCs/>
          <w:sz w:val="24"/>
          <w:szCs w:val="24"/>
          <w:lang w:eastAsia="zh-CN"/>
        </w:rPr>
        <w:t xml:space="preserve">1. </w:t>
      </w:r>
      <w:proofErr w:type="gramStart"/>
      <w:r w:rsidRPr="0048750B">
        <w:rPr>
          <w:rFonts w:ascii="Times New Roman" w:hAnsi="Times New Roman"/>
          <w:i/>
          <w:iCs/>
          <w:sz w:val="24"/>
          <w:szCs w:val="24"/>
          <w:lang w:eastAsia="zh-CN"/>
        </w:rPr>
        <w:t>О продлении срока</w:t>
      </w:r>
      <w:r w:rsidRPr="0048750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8750B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представления</w:t>
      </w:r>
      <w:r w:rsidRPr="0048750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8750B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налоговых деклараций, налоговых расчетов о суммах выплаченных иностранным организациям доходов и удержанных налогов, расчетов сумм НДФЛ, исчисленных и удержанных налоговыми агентами, расчетов по авансовым платежам мобилизованными лицами и организациями, в которых такие лица являются руководителями и одновременно единственными участниками, см. </w:t>
      </w:r>
      <w:hyperlink r:id="rId6" w:history="1">
        <w:r w:rsidRPr="0048750B">
          <w:rPr>
            <w:rFonts w:ascii="Times New Roman" w:hAnsi="Times New Roman"/>
            <w:i/>
            <w:iCs/>
            <w:sz w:val="24"/>
            <w:szCs w:val="24"/>
            <w:lang w:eastAsia="zh-CN"/>
          </w:rPr>
          <w:t>Постановление</w:t>
        </w:r>
      </w:hyperlink>
      <w:r w:rsidRPr="0048750B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Правительства РФ от 20.10.2022 N 1874.</w:t>
      </w:r>
      <w:proofErr w:type="gramEnd"/>
    </w:p>
    <w:p w:rsidR="00201690" w:rsidRPr="00201690" w:rsidRDefault="00201690" w:rsidP="002016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i/>
          <w:iCs/>
          <w:sz w:val="24"/>
          <w:szCs w:val="24"/>
          <w:lang w:eastAsia="zh-CN"/>
        </w:rPr>
        <w:t>2. О продлении срока</w:t>
      </w:r>
      <w:r w:rsidRPr="0048750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8750B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уплаты</w:t>
      </w:r>
      <w:r w:rsidRPr="0048750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8750B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налогов (включая авансовые платежи по налогам), сборов, страховых взносов мобилизованными лицами и организациями, в которых такие лица являются руководителями и одновременно единственными участниками, </w:t>
      </w:r>
      <w:proofErr w:type="gramStart"/>
      <w:r w:rsidRPr="0048750B">
        <w:rPr>
          <w:rFonts w:ascii="Times New Roman" w:hAnsi="Times New Roman"/>
          <w:i/>
          <w:iCs/>
          <w:sz w:val="24"/>
          <w:szCs w:val="24"/>
          <w:lang w:eastAsia="zh-CN"/>
        </w:rPr>
        <w:t>см</w:t>
      </w:r>
      <w:proofErr w:type="gramEnd"/>
      <w:r w:rsidRPr="0048750B">
        <w:rPr>
          <w:rFonts w:ascii="Times New Roman" w:hAnsi="Times New Roman"/>
          <w:i/>
          <w:iCs/>
          <w:sz w:val="24"/>
          <w:szCs w:val="24"/>
          <w:lang w:eastAsia="zh-CN"/>
        </w:rPr>
        <w:t xml:space="preserve">. </w:t>
      </w:r>
      <w:hyperlink r:id="rId7" w:history="1">
        <w:r w:rsidRPr="0048750B">
          <w:rPr>
            <w:rFonts w:ascii="Times New Roman" w:hAnsi="Times New Roman"/>
            <w:i/>
            <w:iCs/>
            <w:sz w:val="24"/>
            <w:szCs w:val="24"/>
            <w:lang w:eastAsia="zh-CN"/>
          </w:rPr>
          <w:t>Постановление</w:t>
        </w:r>
      </w:hyperlink>
      <w:r w:rsidRPr="0048750B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Правительства РФ от 20.10.2022 N 1874</w:t>
      </w:r>
    </w:p>
    <w:p w:rsidR="00201690" w:rsidRPr="0048750B" w:rsidRDefault="00201690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ЕНП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54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 исчисленных и удержанных суммах НДФЛ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59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НДФЛ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АУСН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66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внесение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налогоплательщиками данных о суммах полученных доходов</w:t>
            </w:r>
          </w:p>
        </w:tc>
      </w:tr>
    </w:tbl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sz w:val="24"/>
          <w:szCs w:val="24"/>
          <w:lang w:eastAsia="zh-CN"/>
        </w:rPr>
        <w:t>7 ФЕВРАЛЯ</w:t>
      </w: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АУСН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80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подтверждение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(корректировка) информации о доходах и расходах</w:t>
            </w:r>
          </w:p>
        </w:tc>
      </w:tr>
    </w:tbl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sz w:val="24"/>
          <w:szCs w:val="24"/>
          <w:lang w:eastAsia="zh-CN"/>
        </w:rPr>
        <w:t>12 ФЕВРАЛЯ</w:t>
      </w: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АУСН</w:t>
            </w:r>
          </w:p>
        </w:tc>
        <w:tc>
          <w:tcPr>
            <w:tcW w:w="7087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95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скорректированной налогоплательщиком информации о доходах и расходах</w:t>
            </w:r>
          </w:p>
        </w:tc>
      </w:tr>
    </w:tbl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8750B" w:rsidRDefault="0048750B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sz w:val="24"/>
          <w:szCs w:val="24"/>
          <w:lang w:eastAsia="zh-CN"/>
        </w:rPr>
        <w:t>15 ФЕВРАЛЯ</w:t>
      </w:r>
    </w:p>
    <w:p w:rsidR="00201690" w:rsidRDefault="00201690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01690" w:rsidRPr="0048750B" w:rsidRDefault="00201690" w:rsidP="002016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20169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Внимание! </w:t>
      </w:r>
      <w:r w:rsidRPr="00201690">
        <w:rPr>
          <w:rFonts w:ascii="Times New Roman" w:hAnsi="Times New Roman"/>
          <w:bCs/>
          <w:i/>
          <w:sz w:val="24"/>
          <w:szCs w:val="24"/>
          <w:lang w:eastAsia="zh-CN"/>
        </w:rPr>
        <w:t>О продлении установленных Федеральным законом "Об обязательном</w:t>
      </w:r>
      <w:r w:rsidRPr="00201690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201690">
        <w:rPr>
          <w:rFonts w:ascii="Times New Roman" w:hAnsi="Times New Roman"/>
          <w:bCs/>
          <w:i/>
          <w:sz w:val="24"/>
          <w:szCs w:val="24"/>
          <w:lang w:eastAsia="zh-CN"/>
        </w:rPr>
        <w:t xml:space="preserve">социальном страховании от несчастных случаев на производстве и профессиональных заболеваний" сроков уплаты страховых взносов на обязательное социальное страхование от несчастных случаев на производстве и профессиональных заболеваний </w:t>
      </w:r>
      <w:proofErr w:type="gramStart"/>
      <w:r w:rsidRPr="00201690">
        <w:rPr>
          <w:rFonts w:ascii="Times New Roman" w:hAnsi="Times New Roman"/>
          <w:bCs/>
          <w:i/>
          <w:sz w:val="24"/>
          <w:szCs w:val="24"/>
          <w:lang w:eastAsia="zh-CN"/>
        </w:rPr>
        <w:t>см</w:t>
      </w:r>
      <w:proofErr w:type="gramEnd"/>
      <w:r w:rsidRPr="00201690">
        <w:rPr>
          <w:rFonts w:ascii="Times New Roman" w:hAnsi="Times New Roman"/>
          <w:bCs/>
          <w:i/>
          <w:sz w:val="24"/>
          <w:szCs w:val="24"/>
          <w:lang w:eastAsia="zh-CN"/>
        </w:rPr>
        <w:t>. Постановление Правительства РФ от 20.10.2022 N 1874</w:t>
      </w: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7143"/>
      </w:tblGrid>
      <w:tr w:rsidR="0048750B" w:rsidRPr="0048750B" w:rsidTr="00201690">
        <w:tc>
          <w:tcPr>
            <w:tcW w:w="2891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143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16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взносов по травматизму;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19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взносов по травматизму страхователями, применяющими АУСН</w:t>
            </w:r>
          </w:p>
        </w:tc>
      </w:tr>
      <w:tr w:rsidR="0048750B" w:rsidRPr="0048750B" w:rsidTr="00201690">
        <w:tc>
          <w:tcPr>
            <w:tcW w:w="2891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143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24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 объеме винограда, использованного для производства винодельческой продукции за 2023 г.;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32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 объеме винограда, использованного для производства российской винодельческой продукции защищенных наименований и полного цикла производства дистиллятов за 2023 г.</w:t>
            </w:r>
          </w:p>
        </w:tc>
      </w:tr>
    </w:tbl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sz w:val="24"/>
          <w:szCs w:val="24"/>
          <w:lang w:eastAsia="zh-CN"/>
        </w:rPr>
        <w:t>20 ФЕВРАЛЯ</w:t>
      </w: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54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 использовании права на освобождение;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61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продлении освобождения или об отказе от него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Косвенные налоги</w:t>
            </w:r>
          </w:p>
        </w:tc>
        <w:tc>
          <w:tcPr>
            <w:tcW w:w="7087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70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налога;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77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(при импорте товаров на территорию РФ с территории государств - членов ЕАЭС);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184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(при принятии на учет импортированных товаров резидентами СЭЗ)</w:t>
            </w:r>
          </w:p>
        </w:tc>
      </w:tr>
    </w:tbl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8750B" w:rsidRDefault="0048750B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sz w:val="24"/>
          <w:szCs w:val="24"/>
          <w:lang w:eastAsia="zh-CN"/>
        </w:rPr>
        <w:t>26 ФЕВРАЛЯ</w:t>
      </w:r>
    </w:p>
    <w:p w:rsidR="00201690" w:rsidRDefault="00201690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01690" w:rsidRPr="00201690" w:rsidRDefault="00201690" w:rsidP="002016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4"/>
          <w:szCs w:val="24"/>
          <w:lang w:eastAsia="zh-CN"/>
        </w:rPr>
      </w:pPr>
      <w:r w:rsidRPr="00201690">
        <w:rPr>
          <w:rFonts w:ascii="Times New Roman" w:hAnsi="Times New Roman"/>
          <w:b/>
          <w:bCs/>
          <w:i/>
          <w:sz w:val="24"/>
          <w:szCs w:val="24"/>
          <w:lang w:eastAsia="zh-CN"/>
        </w:rPr>
        <w:t>Внимание!</w:t>
      </w:r>
      <w:r w:rsidRPr="00201690">
        <w:rPr>
          <w:rFonts w:ascii="Times New Roman" w:hAnsi="Times New Roman"/>
          <w:bCs/>
          <w:i/>
          <w:sz w:val="24"/>
          <w:szCs w:val="24"/>
          <w:lang w:eastAsia="zh-CN"/>
        </w:rPr>
        <w:t xml:space="preserve"> </w:t>
      </w:r>
      <w:proofErr w:type="gramStart"/>
      <w:r w:rsidRPr="00201690">
        <w:rPr>
          <w:rFonts w:ascii="Times New Roman" w:hAnsi="Times New Roman"/>
          <w:bCs/>
          <w:i/>
          <w:sz w:val="24"/>
          <w:szCs w:val="24"/>
          <w:lang w:eastAsia="zh-CN"/>
        </w:rPr>
        <w:t>О продлении срока представления налоговых деклараций, налоговых расчетов о суммах выплаченных иностранным организациям доходов и удержанных налогов, расчетов сумм НДФЛ, исчисленных и удержанных налоговыми агентами, расчетов по авансовым платежам мобилизованными лицами и организациями, в которых такие лица являются руководителями и одновременно единственными участниками, см. Постановление Правительства РФ от 20.10.2022 N 1874</w:t>
      </w:r>
      <w:proofErr w:type="gramEnd"/>
    </w:p>
    <w:p w:rsidR="00201690" w:rsidRPr="0048750B" w:rsidRDefault="00201690" w:rsidP="0020169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7200"/>
      </w:tblGrid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ЕНП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33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уведомления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 исчисленных суммах налогов, авансовых платежей по налогам, сборов, страховых взносов</w:t>
            </w:r>
          </w:p>
        </w:tc>
      </w:tr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40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персонифицированные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сведения о физических лицах;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45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сведения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трудовой деятельности;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52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сведения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размере </w:t>
            </w:r>
            <w:proofErr w:type="gramStart"/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выплат лиц</w:t>
            </w:r>
            <w:proofErr w:type="gramEnd"/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, работающих по трудовым договорам в государственных (муниципальных) учреждениях</w:t>
            </w:r>
          </w:p>
        </w:tc>
      </w:tr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63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расчет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форме 6-НДФЛ за 2023 г.;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69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документ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доходах физических лиц, суммах налога по каждому физическому лицу за 2023 г.;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74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сообщение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невозможности удержать НДФЛ, о суммах дохода, с которого не удержан НДФЛ, и сумме </w:t>
            </w:r>
            <w:proofErr w:type="spellStart"/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неудержанного</w:t>
            </w:r>
            <w:proofErr w:type="spellEnd"/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НДФЛ (п. 5 ст. 226 НК РФ) за 2023 г.;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79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сообщение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невозможности удержать НДФЛ по операциям с ценными бумагами (п. 14 ст. 226.1 НК РФ) за 2023 г.</w:t>
            </w:r>
          </w:p>
        </w:tc>
      </w:tr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84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293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налоговый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расчет</w:t>
            </w:r>
          </w:p>
        </w:tc>
      </w:tr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Налог на имущество организаций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01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 2023 г.;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07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документы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для устранения двойного налогообложения</w:t>
            </w:r>
          </w:p>
        </w:tc>
      </w:tr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11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связи с прекращением предпринимательской деятельности по УСН</w:t>
            </w:r>
          </w:p>
        </w:tc>
      </w:tr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АУСН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17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налога;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20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сведений налоговыми агентами о суммах и видах выплаченных доходов физическим лицам;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26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и видах выплаченных доходов физическим лицам;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32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плательщиками страховых взносов о суммах выплат и иных вознаграждений, подлежащих и не подлежащих обложению страховыми взносами;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36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выплат и иных вознаграждений, подлежащих и не подлежащих обложению страховыми взносами</w:t>
            </w:r>
          </w:p>
        </w:tc>
      </w:tr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Сельскохозяйственным товаропроизводителям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41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связи с прекращением предпринимательской деятельности по ЕСХН</w:t>
            </w:r>
          </w:p>
        </w:tc>
      </w:tr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47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НДПИ;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52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решении признания скважины непродуктивной по налогу на прибыль организаций</w:t>
            </w:r>
          </w:p>
        </w:tc>
      </w:tr>
      <w:tr w:rsidR="0048750B" w:rsidRPr="0048750B" w:rsidTr="00201690">
        <w:tc>
          <w:tcPr>
            <w:tcW w:w="2948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декларация по акцизам за </w:t>
            </w:r>
            <w:hyperlink w:anchor="Par356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январь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2024 г., </w:t>
            </w:r>
            <w:hyperlink w:anchor="Par365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ноябрь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2023 г., </w:t>
            </w:r>
            <w:hyperlink w:anchor="Par371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август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2023 г.;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банковская гарантия для освобождения от акциза за </w:t>
            </w:r>
            <w:hyperlink w:anchor="Par376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январь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2024 г., </w:t>
            </w:r>
            <w:hyperlink w:anchor="Par379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ноябрь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2023 г., </w:t>
            </w:r>
            <w:hyperlink w:anchor="Par382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август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2023 г.;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85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декларация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нефтяному сырью;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w:anchor="Par390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уведомление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 обстоятельствах, влекущих изменение сведений, указанных в свидетельстве по нефтяному сырью</w:t>
            </w:r>
          </w:p>
        </w:tc>
      </w:tr>
    </w:tbl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8750B" w:rsidRPr="0048750B" w:rsidRDefault="0048750B" w:rsidP="0048750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48750B">
        <w:rPr>
          <w:rFonts w:ascii="Times New Roman" w:hAnsi="Times New Roman"/>
          <w:b/>
          <w:bCs/>
          <w:sz w:val="24"/>
          <w:szCs w:val="24"/>
          <w:lang w:eastAsia="zh-CN"/>
        </w:rPr>
        <w:t>28 ФЕВРАЛЯ</w:t>
      </w:r>
    </w:p>
    <w:p w:rsidR="0048750B" w:rsidRDefault="0048750B" w:rsidP="004875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201690" w:rsidRDefault="00201690" w:rsidP="002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201690">
        <w:rPr>
          <w:rFonts w:ascii="Times New Roman" w:hAnsi="Times New Roman"/>
          <w:b/>
          <w:i/>
          <w:sz w:val="24"/>
          <w:szCs w:val="24"/>
          <w:lang w:eastAsia="zh-CN"/>
        </w:rPr>
        <w:t>Внимание!</w:t>
      </w:r>
      <w:r w:rsidRPr="00201690">
        <w:rPr>
          <w:rFonts w:ascii="Times New Roman" w:hAnsi="Times New Roman"/>
          <w:i/>
          <w:sz w:val="24"/>
          <w:szCs w:val="24"/>
          <w:lang w:eastAsia="zh-CN"/>
        </w:rPr>
        <w:t xml:space="preserve"> О продлении срока уплаты налогов (включая авансовые платежи по налогам), сборов, страховых взносов мобилизованными лицами и организациями, в которых такие лица являются руководителями и одновременно единственными участниками, </w:t>
      </w:r>
      <w:proofErr w:type="gramStart"/>
      <w:r w:rsidRPr="00201690">
        <w:rPr>
          <w:rFonts w:ascii="Times New Roman" w:hAnsi="Times New Roman"/>
          <w:i/>
          <w:sz w:val="24"/>
          <w:szCs w:val="24"/>
          <w:lang w:eastAsia="zh-CN"/>
        </w:rPr>
        <w:t>см</w:t>
      </w:r>
      <w:proofErr w:type="gramEnd"/>
      <w:r w:rsidRPr="00201690">
        <w:rPr>
          <w:rFonts w:ascii="Times New Roman" w:hAnsi="Times New Roman"/>
          <w:i/>
          <w:sz w:val="24"/>
          <w:szCs w:val="24"/>
          <w:lang w:eastAsia="zh-CN"/>
        </w:rPr>
        <w:t>. Постановление Правительства РФ от 20.10.2022 N 1874</w:t>
      </w:r>
    </w:p>
    <w:p w:rsidR="00201690" w:rsidRPr="00201690" w:rsidRDefault="00201690" w:rsidP="0020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8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второго аванса в I квартале;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9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ежемесячного аванса;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0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налоговыми агентами по полученным дивидендам и процентам по государственным и муниципальным ценным бумагам;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1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налоговыми агентами по выплаченным денежным средствам, иному доходу иностранной организации;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2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аванса вновь созданными организациями при превышении выручки 5 </w:t>
            </w:r>
            <w:proofErr w:type="spellStart"/>
            <w:proofErr w:type="gramStart"/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млн</w:t>
            </w:r>
            <w:proofErr w:type="spellEnd"/>
            <w:proofErr w:type="gramEnd"/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руб.;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3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налога с доходов по государственным и муниципальным ценным бумагам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4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взносов по пенсионному, социальному, медицинскому страхованию;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5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дополнительных взносов на накопительную пенсию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6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НДФЛ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7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1/3 НДС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Налог на имущество организаций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8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Транспортный налог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19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Земельный налог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20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21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налога в связи с прекращением предпринимательской деятельности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Сельскохозяйственным товаропроизводителям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22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ЕСХН в связи с прекращением предпринимательской деятельности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23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НДПИ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Профессиональный доход (НПД)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24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48750B" w:rsidRPr="0048750B" w:rsidTr="00201690">
        <w:tc>
          <w:tcPr>
            <w:tcW w:w="2835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200" w:type="dxa"/>
          </w:tcPr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25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авансового платежа акциза по алкогольной и (или) спиртосодержащей продукции;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26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извещение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 уплате авансового платежа акциза;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27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извещение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 освобождении от уплаты авансового платежа акциза;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уплата акцизов за </w:t>
            </w:r>
            <w:hyperlink r:id="rId28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январь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2024 г., </w:t>
            </w:r>
            <w:hyperlink r:id="rId29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ноябрь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2023 г., </w:t>
            </w:r>
            <w:hyperlink r:id="rId30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август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2023 г.;</w:t>
            </w:r>
          </w:p>
          <w:p w:rsidR="0048750B" w:rsidRPr="0048750B" w:rsidRDefault="0048750B" w:rsidP="0048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hyperlink r:id="rId31" w:history="1">
              <w:r w:rsidRPr="0048750B">
                <w:rPr>
                  <w:rFonts w:ascii="Times New Roman" w:hAnsi="Times New Roman"/>
                  <w:color w:val="0000FF"/>
                  <w:sz w:val="24"/>
                  <w:szCs w:val="24"/>
                  <w:lang w:eastAsia="zh-CN"/>
                </w:rPr>
                <w:t>уплата</w:t>
              </w:r>
            </w:hyperlink>
            <w:r w:rsidRPr="004875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акциза по нефтяному сырью</w:t>
            </w:r>
          </w:p>
        </w:tc>
      </w:tr>
    </w:tbl>
    <w:p w:rsidR="0048750B" w:rsidRPr="006E340C" w:rsidRDefault="0048750B" w:rsidP="00D871F5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257340" w:rsidRDefault="00257340" w:rsidP="002573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sectPr w:rsidR="00257340" w:rsidSect="007B6926">
      <w:pgSz w:w="11905" w:h="16838"/>
      <w:pgMar w:top="709" w:right="705" w:bottom="709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C09EB"/>
    <w:rsid w:val="000C477F"/>
    <w:rsid w:val="000C5B59"/>
    <w:rsid w:val="000D23A4"/>
    <w:rsid w:val="000E4D8F"/>
    <w:rsid w:val="000F667A"/>
    <w:rsid w:val="000F6BBB"/>
    <w:rsid w:val="00101A1A"/>
    <w:rsid w:val="001068DD"/>
    <w:rsid w:val="00113BBB"/>
    <w:rsid w:val="00123732"/>
    <w:rsid w:val="001247AF"/>
    <w:rsid w:val="001433D5"/>
    <w:rsid w:val="001445B2"/>
    <w:rsid w:val="00161A16"/>
    <w:rsid w:val="00176F88"/>
    <w:rsid w:val="001771A8"/>
    <w:rsid w:val="001807AD"/>
    <w:rsid w:val="001830F0"/>
    <w:rsid w:val="0019773A"/>
    <w:rsid w:val="00197F32"/>
    <w:rsid w:val="001A5F3A"/>
    <w:rsid w:val="001B1ABD"/>
    <w:rsid w:val="001C278D"/>
    <w:rsid w:val="001C4842"/>
    <w:rsid w:val="001D76D5"/>
    <w:rsid w:val="001E18FC"/>
    <w:rsid w:val="001E6D76"/>
    <w:rsid w:val="001F037E"/>
    <w:rsid w:val="00201690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2040B"/>
    <w:rsid w:val="00323FF1"/>
    <w:rsid w:val="00333FDE"/>
    <w:rsid w:val="00360357"/>
    <w:rsid w:val="0037156F"/>
    <w:rsid w:val="00373A55"/>
    <w:rsid w:val="0037672C"/>
    <w:rsid w:val="00376934"/>
    <w:rsid w:val="003A5F4E"/>
    <w:rsid w:val="003B073A"/>
    <w:rsid w:val="003C597E"/>
    <w:rsid w:val="003C6F0E"/>
    <w:rsid w:val="003D0AE6"/>
    <w:rsid w:val="003D57C9"/>
    <w:rsid w:val="003E72B0"/>
    <w:rsid w:val="003E7BB6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8750B"/>
    <w:rsid w:val="00493068"/>
    <w:rsid w:val="00496377"/>
    <w:rsid w:val="004A2181"/>
    <w:rsid w:val="004A4130"/>
    <w:rsid w:val="004B18EC"/>
    <w:rsid w:val="004B2D97"/>
    <w:rsid w:val="004B3D5C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7903"/>
    <w:rsid w:val="005237D4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714B"/>
    <w:rsid w:val="006F0C89"/>
    <w:rsid w:val="006F1560"/>
    <w:rsid w:val="006F5CDA"/>
    <w:rsid w:val="0070102A"/>
    <w:rsid w:val="00710B90"/>
    <w:rsid w:val="00710D62"/>
    <w:rsid w:val="00711C8A"/>
    <w:rsid w:val="0071421F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30076"/>
    <w:rsid w:val="0085413C"/>
    <w:rsid w:val="00856502"/>
    <w:rsid w:val="00883D8E"/>
    <w:rsid w:val="008860FB"/>
    <w:rsid w:val="008A4E05"/>
    <w:rsid w:val="008A6BE1"/>
    <w:rsid w:val="008A7825"/>
    <w:rsid w:val="008B471F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206D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5218"/>
    <w:rsid w:val="009F18E9"/>
    <w:rsid w:val="00A00BC9"/>
    <w:rsid w:val="00A311B3"/>
    <w:rsid w:val="00A32847"/>
    <w:rsid w:val="00A4027B"/>
    <w:rsid w:val="00A44136"/>
    <w:rsid w:val="00A55652"/>
    <w:rsid w:val="00A57D9B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961DA"/>
    <w:rsid w:val="00B97AA9"/>
    <w:rsid w:val="00BA1ACD"/>
    <w:rsid w:val="00BB25A6"/>
    <w:rsid w:val="00BC0BB7"/>
    <w:rsid w:val="00BC5AEB"/>
    <w:rsid w:val="00BD7616"/>
    <w:rsid w:val="00BE5416"/>
    <w:rsid w:val="00BF30A2"/>
    <w:rsid w:val="00BF408E"/>
    <w:rsid w:val="00C10795"/>
    <w:rsid w:val="00C1552C"/>
    <w:rsid w:val="00C20B5D"/>
    <w:rsid w:val="00C21618"/>
    <w:rsid w:val="00C32F90"/>
    <w:rsid w:val="00C3379E"/>
    <w:rsid w:val="00C348A9"/>
    <w:rsid w:val="00C37BCC"/>
    <w:rsid w:val="00C4016E"/>
    <w:rsid w:val="00C52642"/>
    <w:rsid w:val="00C61F85"/>
    <w:rsid w:val="00C66BD7"/>
    <w:rsid w:val="00C66C60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6A7D"/>
    <w:rsid w:val="00D20915"/>
    <w:rsid w:val="00D37523"/>
    <w:rsid w:val="00D438EF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272E6"/>
    <w:rsid w:val="00E3140F"/>
    <w:rsid w:val="00E347B7"/>
    <w:rsid w:val="00E5658F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semiHidden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5664&amp;dst=101043" TargetMode="External"/><Relationship Id="rId13" Type="http://schemas.openxmlformats.org/officeDocument/2006/relationships/hyperlink" Target="https://login.consultant.ru/link/?req=doc&amp;base=RZR&amp;n=465664&amp;dst=101053" TargetMode="External"/><Relationship Id="rId18" Type="http://schemas.openxmlformats.org/officeDocument/2006/relationships/hyperlink" Target="https://login.consultant.ru/link/?req=doc&amp;base=RZR&amp;n=465664&amp;dst=101067" TargetMode="External"/><Relationship Id="rId26" Type="http://schemas.openxmlformats.org/officeDocument/2006/relationships/hyperlink" Target="https://login.consultant.ru/link/?req=doc&amp;base=RZR&amp;n=465664&amp;dst=1010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465664&amp;dst=101076" TargetMode="External"/><Relationship Id="rId7" Type="http://schemas.openxmlformats.org/officeDocument/2006/relationships/hyperlink" Target="https://login.consultant.ru/link/?req=doc&amp;base=RZR&amp;n=451480&amp;dst=100006" TargetMode="External"/><Relationship Id="rId12" Type="http://schemas.openxmlformats.org/officeDocument/2006/relationships/hyperlink" Target="https://login.consultant.ru/link/?req=doc&amp;base=RZR&amp;n=465664&amp;dst=101051" TargetMode="External"/><Relationship Id="rId17" Type="http://schemas.openxmlformats.org/officeDocument/2006/relationships/hyperlink" Target="https://login.consultant.ru/link/?req=doc&amp;base=RZR&amp;n=465664&amp;dst=101064" TargetMode="External"/><Relationship Id="rId25" Type="http://schemas.openxmlformats.org/officeDocument/2006/relationships/hyperlink" Target="https://login.consultant.ru/link/?req=doc&amp;base=RZR&amp;n=465664&amp;dst=10108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465664&amp;dst=101061" TargetMode="External"/><Relationship Id="rId20" Type="http://schemas.openxmlformats.org/officeDocument/2006/relationships/hyperlink" Target="https://login.consultant.ru/link/?req=doc&amp;base=RZR&amp;n=465664&amp;dst=101073" TargetMode="External"/><Relationship Id="rId29" Type="http://schemas.openxmlformats.org/officeDocument/2006/relationships/hyperlink" Target="https://login.consultant.ru/link/?req=doc&amp;base=RZR&amp;n=465664&amp;dst=1010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451480&amp;dst=100008" TargetMode="External"/><Relationship Id="rId11" Type="http://schemas.openxmlformats.org/officeDocument/2006/relationships/hyperlink" Target="https://login.consultant.ru/link/?req=doc&amp;base=RZR&amp;n=465664&amp;dst=101049" TargetMode="External"/><Relationship Id="rId24" Type="http://schemas.openxmlformats.org/officeDocument/2006/relationships/hyperlink" Target="https://login.consultant.ru/link/?req=doc&amp;base=RZR&amp;n=465664&amp;dst=10108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65664&amp;dst=101058" TargetMode="External"/><Relationship Id="rId23" Type="http://schemas.openxmlformats.org/officeDocument/2006/relationships/hyperlink" Target="https://login.consultant.ru/link/?req=doc&amp;base=RZR&amp;n=465664&amp;dst=101082" TargetMode="External"/><Relationship Id="rId28" Type="http://schemas.openxmlformats.org/officeDocument/2006/relationships/hyperlink" Target="https://login.consultant.ru/link/?req=doc&amp;base=RZR&amp;n=465664&amp;dst=101094" TargetMode="External"/><Relationship Id="rId10" Type="http://schemas.openxmlformats.org/officeDocument/2006/relationships/hyperlink" Target="https://login.consultant.ru/link/?req=doc&amp;base=RZR&amp;n=465664&amp;dst=101047" TargetMode="External"/><Relationship Id="rId19" Type="http://schemas.openxmlformats.org/officeDocument/2006/relationships/hyperlink" Target="https://login.consultant.ru/link/?req=doc&amp;base=RZR&amp;n=465664&amp;dst=101070" TargetMode="External"/><Relationship Id="rId31" Type="http://schemas.openxmlformats.org/officeDocument/2006/relationships/hyperlink" Target="https://login.consultant.ru/link/?req=doc&amp;base=RZR&amp;n=465664&amp;dst=101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65664&amp;dst=101045" TargetMode="External"/><Relationship Id="rId14" Type="http://schemas.openxmlformats.org/officeDocument/2006/relationships/hyperlink" Target="https://login.consultant.ru/link/?req=doc&amp;base=RZR&amp;n=465664&amp;dst=101056" TargetMode="External"/><Relationship Id="rId22" Type="http://schemas.openxmlformats.org/officeDocument/2006/relationships/hyperlink" Target="https://login.consultant.ru/link/?req=doc&amp;base=RZR&amp;n=465664&amp;dst=101079" TargetMode="External"/><Relationship Id="rId27" Type="http://schemas.openxmlformats.org/officeDocument/2006/relationships/hyperlink" Target="https://login.consultant.ru/link/?req=doc&amp;base=RZR&amp;n=465664&amp;dst=101092" TargetMode="External"/><Relationship Id="rId30" Type="http://schemas.openxmlformats.org/officeDocument/2006/relationships/hyperlink" Target="https://login.consultant.ru/link/?req=doc&amp;base=RZR&amp;n=465664&amp;dst=101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650ED-120B-4EA7-BD70-8621C857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2024-01-18T07:54:00Z</cp:lastPrinted>
  <dcterms:created xsi:type="dcterms:W3CDTF">2024-01-18T07:50:00Z</dcterms:created>
  <dcterms:modified xsi:type="dcterms:W3CDTF">2024-01-18T07:54:00Z</dcterms:modified>
</cp:coreProperties>
</file>