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A55652" w:rsidRDefault="00AA5F19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5652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A55652" w:rsidRDefault="00FB51D4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="00F45FAE" w:rsidRPr="00A55652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</w:p>
    <w:p w:rsidR="00A55652" w:rsidRDefault="00A55652" w:rsidP="00D94DEF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1 МАРТА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Внимание!</w:t>
      </w:r>
      <w:r w:rsidRPr="00FB51D4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01.03.2021 -</w:t>
      </w: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срок </w:t>
      </w:r>
      <w:hyperlink r:id="rId6" w:history="1">
        <w:r w:rsidRPr="00FB51D4">
          <w:rPr>
            <w:rFonts w:ascii="Times New Roman" w:hAnsi="Times New Roman"/>
            <w:b/>
            <w:bCs/>
            <w:iCs/>
            <w:sz w:val="24"/>
            <w:szCs w:val="24"/>
            <w:lang w:eastAsia="zh-CN"/>
          </w:rPr>
          <w:t>уплаты</w:t>
        </w:r>
      </w:hyperlink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 1/12 суммы платежа: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proofErr w:type="gramStart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- </w:t>
      </w:r>
      <w:hyperlink r:id="rId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субъектами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МСП, которые включены по состоянию на 01.03.2020 в </w:t>
      </w:r>
      <w:hyperlink r:id="rId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 и вели деятельность в пострадавших </w:t>
      </w:r>
      <w:hyperlink r:id="rId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отраслях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; </w:t>
      </w:r>
      <w:hyperlink r:id="rId1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организациями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включенными в </w:t>
      </w:r>
      <w:hyperlink r:id="rId1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СО НКО и (или) в </w:t>
      </w:r>
      <w:hyperlink r:id="rId1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НКО, в наибольшей степени пострадавших в условиях ухудшения ситуации по COVID-19 (</w:t>
      </w:r>
      <w:proofErr w:type="spellStart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пп</w:t>
      </w:r>
      <w:proofErr w:type="spellEnd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. "</w:t>
      </w:r>
      <w:hyperlink r:id="rId1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>"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</w:t>
      </w:r>
      <w:proofErr w:type="spellStart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пп</w:t>
      </w:r>
      <w:proofErr w:type="spellEnd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. "</w:t>
      </w:r>
      <w:hyperlink r:id="rId1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б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>"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</w:t>
      </w:r>
      <w:hyperlink r:id="rId15" w:history="1">
        <w:proofErr w:type="spellStart"/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пп</w:t>
        </w:r>
        <w:proofErr w:type="spellEnd"/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. "в" п. 1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Постановления Правительства РФ от 02.04.2020 N 409);</w:t>
      </w:r>
      <w:proofErr w:type="gramEnd"/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- </w:t>
      </w:r>
      <w:hyperlink r:id="rId1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субъектами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МСП, которые на 01.03.2020 включены в </w:t>
      </w:r>
      <w:hyperlink r:id="rId1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 и вели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hyperlink r:id="rId1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отдельные виды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деятельности в пострадавших </w:t>
      </w:r>
      <w:hyperlink r:id="rId1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отраслях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(</w:t>
      </w:r>
      <w:proofErr w:type="spellStart"/>
      <w:r w:rsidRPr="00FB51D4">
        <w:rPr>
          <w:rFonts w:ascii="Times New Roman" w:hAnsi="Times New Roman"/>
          <w:bCs/>
          <w:sz w:val="24"/>
          <w:szCs w:val="24"/>
          <w:lang w:eastAsia="zh-CN"/>
        </w:rPr>
        <w:fldChar w:fldCharType="begin"/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instrText xml:space="preserve">HYPERLINK consultantplus://offline/ref=A45AFF136FF3F7294DFF371E86588C98F0604C29035883E208C683752C9614CE80762061B65D25BC229F48582FD6DA6E1F856A176D0400E6wBq6F </w:instrTex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fldChar w:fldCharType="separate"/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пп</w:t>
      </w:r>
      <w:proofErr w:type="spellEnd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. "г" п. 1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fldChar w:fldCharType="end"/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Постановления Правительства РФ от 02.04.2020 N 409).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Страховые взносы: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обязательному пенсионному, социальному, медицинскому страхованию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2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2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обязательному социальному страхованию от несчастных случаев на производстве и профессиональных заболеваний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2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2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2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май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за </w:t>
      </w:r>
      <w:hyperlink r:id="rId2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за </w:t>
      </w:r>
      <w:hyperlink r:id="rId2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дополнительным взносам на накопительную пенсию и взносам работодателя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2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2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2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май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.,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за </w:t>
      </w:r>
      <w:hyperlink r:id="rId3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обязательному пенсионному страхованию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(исчисленные индивидуальным предпринимателем с суммы дохода, превышающей 300 000 рублей).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НДФЛ: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общая сумма (на основании п. 6 ст. 227 НК РФ)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авансовый платеж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Налог на прибыль организаций: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за I квартал 2020 г., за март 2020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УСН: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(организации);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(индивидуальные предприниматели);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3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(организации, индивидуальные предприниматели);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 в связи с прекращением деятельности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в </w:t>
      </w:r>
      <w:hyperlink r:id="rId3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4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4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4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(организации, индивидуальные предприниматели);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 в связи с утратой права применять УСН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в </w:t>
      </w:r>
      <w:hyperlink r:id="rId4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во </w:t>
      </w:r>
      <w:hyperlink r:id="rId4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II квартале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ЕСХН: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4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 в связи с прекращением деятельности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в </w:t>
      </w:r>
      <w:hyperlink r:id="rId4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4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4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4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(сельскохозяйственные товаропроизводители).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ЕНВД: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5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Водный налог: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5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НДПИ: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5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(пользователи недр).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НДД: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5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5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полугодие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(пользователи недр).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Акцизы: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proofErr w:type="gramStart"/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 алкоголь, табак, автомобили и мотоциклы, нефтепродукты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5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</w:t>
      </w:r>
      <w:hyperlink r:id="rId5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налогоплательщики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(за исключением указанных в п. 3.1, п. 3.2 и п. 5.1 ст. 204 НК РФ), </w:t>
      </w:r>
      <w:hyperlink r:id="rId5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налогоплательщики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по реализованному (переданному) природному газу);</w:t>
      </w:r>
      <w:proofErr w:type="gramEnd"/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 нефтепродукты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5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</w:t>
      </w:r>
      <w:hyperlink r:id="rId5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налогоплательщики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, указанные в п. 3.1 ст. 204 НК РФ);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нефтяному сырью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6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СЗВ-СТАЖ по индивидуальному (персонифицированному) учету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Контроль иностранных компаний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3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участии в иностранных организациях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больничным и отпускным;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82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6-НДФЛ;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8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2-НДФЛ;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96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сведения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невозможности удержать исчисленную сумму НДФЛ, о суммах дохода, с которого не удержан налог, и сумме </w:t>
            </w:r>
            <w:proofErr w:type="spellStart"/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неудержанного</w:t>
            </w:r>
            <w:proofErr w:type="spellEnd"/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(ст. 226 НК РФ);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сообщение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невозможности удержать НДФЛ по операциям с ценными бумагами (ст. 226.1 НК РФ)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6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второго аванса в I квартале;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11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за январь;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налоговый </w:t>
            </w:r>
            <w:hyperlink w:anchor="Par122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январь;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2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в случае превышения выручки от реализации 5 </w:t>
            </w:r>
            <w:proofErr w:type="spellStart"/>
            <w:proofErr w:type="gramStart"/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млн</w:t>
            </w:r>
            <w:proofErr w:type="spellEnd"/>
            <w:proofErr w:type="gramEnd"/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имущество организаций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3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выборе налогового органа для представления налоговой декларации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Транспортный налог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36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4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45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НДПИ;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налогу на прибыль о непродуктивной скважине за январь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Негативное воздействие на окружающую среду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платы за 2020 г.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4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Плательщики акцизов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заявление о возмещении, банковская гарантия за </w:t>
            </w:r>
            <w:hyperlink w:anchor="Par16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ноябрь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г., за </w:t>
            </w:r>
            <w:hyperlink w:anchor="Par17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август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Реестр субъектов МСП - получателей мер поддержки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75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сведений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10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Негативное воздействие на окружающую среду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93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15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Государственная социальная поддержка медицинских и иных работников за работу с пациентами с диагнозом COVID-19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2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реестра работников, имеющих право на получение специальной социальной выплаты за работу с пациентами с диагнозом COVID-19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2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пенсионному, социальному, медицинскому страхованию;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травматизму;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дополнительных взносов на накопительную пенсию;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3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СЗВ-М по индивидуальному (персонифицированному) учету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Сведения о трудовой деятельности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4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СЗВ-ТД сведения о работающих у страхователя зарегистрированных лицах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6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с доходов по государственным и муниципальным ценным бумагам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6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акциза по алкогольной и (или) спиртосодержащей продукции;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6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26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акциза по нефтяному сырью;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72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обстоятельствах, влекущих изменение сведений, указанных в свидетельстве по нефтяному сырью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18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8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уплате авансового платежа акциза по алкогольной и (или) спиртосодержащей продукции;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9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от уплаты авансового платежа акциза по алкогольной и (или) спиртосодержащей продукции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19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Плательщики акцизов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0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заявление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возмещении налога по операциям по переработке нефтяного сырья, банковская гарантия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22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Контроль иностранных компаний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2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контролируемых иностранных компаниях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33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использовании права на освобождение;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4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продлении освобождения или об отказе от него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Косвенные налоги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4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5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DC3DDE" w:rsidRPr="00FB51D4" w:rsidRDefault="00DC3DDE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24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Производственный экологический контроль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7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отчет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организации и о результатах осуществления производственного экологического контроля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25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9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1/3 налога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0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в связи с прекращением предпринимательской деятельности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Профессиональный доход (НПД)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15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1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ЕСХН в связи с прекращением предпринимательской деятельности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25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НДПИ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уплата акцизов за </w:t>
            </w:r>
            <w:hyperlink w:anchor="Par42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февраль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43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декабрь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г., за </w:t>
            </w:r>
            <w:hyperlink w:anchor="Par45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сентябрь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банковская гарантия для освобождения от акциза за </w:t>
            </w:r>
            <w:hyperlink w:anchor="Par462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февраль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2021 г., за </w:t>
            </w:r>
            <w:hyperlink w:anchor="Par465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декабрь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г., за </w:t>
            </w:r>
            <w:hyperlink w:anchor="Par46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сентябрь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29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93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2020 г.;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налоговый </w:t>
            </w:r>
            <w:hyperlink w:anchor="Par503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2020 г.;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0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за 2020 г.;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1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недоимки за 2020 г.;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1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третьего аванса в I квартале;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1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527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за февраль;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налоговый </w:t>
            </w:r>
            <w:hyperlink w:anchor="Par529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февраль;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35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в случае превышения выручки от реализации 5 </w:t>
            </w:r>
            <w:proofErr w:type="spellStart"/>
            <w:proofErr w:type="gramStart"/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млн</w:t>
            </w:r>
            <w:proofErr w:type="spellEnd"/>
            <w:proofErr w:type="gramEnd"/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уведомление по налогу на прибыль о непродуктивной скважине за </w:t>
            </w:r>
            <w:hyperlink w:anchor="Par53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2020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г., за </w:t>
            </w:r>
            <w:hyperlink w:anchor="Par541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февраль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4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 </w:t>
            </w:r>
            <w:hyperlink w:anchor="Par544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по НДД за 2020 г.</w:t>
            </w:r>
          </w:p>
        </w:tc>
      </w:tr>
      <w:tr w:rsidR="00FB51D4" w:rsidRPr="00FB51D4" w:rsidTr="00FB51D4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Иностранным организациям</w:t>
            </w:r>
          </w:p>
        </w:tc>
        <w:tc>
          <w:tcPr>
            <w:tcW w:w="7087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годовой </w:t>
            </w:r>
            <w:hyperlink w:anchor="Par550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отчет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налогу на прибыль о деятельности в РФ;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82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сведения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участниках иностранной организации по налогу на имущество организаций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30 МАРТА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463"/>
      </w:tblGrid>
      <w:tr w:rsidR="00FB51D4" w:rsidRPr="00FB51D4" w:rsidTr="00FB51D4">
        <w:tc>
          <w:tcPr>
            <w:tcW w:w="3402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Налог на имущество организаций</w:t>
            </w:r>
          </w:p>
        </w:tc>
        <w:tc>
          <w:tcPr>
            <w:tcW w:w="6463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73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2020 г.;</w:t>
            </w:r>
          </w:p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78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документы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для устранения двойного налогообложения</w:t>
            </w:r>
          </w:p>
        </w:tc>
      </w:tr>
      <w:tr w:rsidR="00FB51D4" w:rsidRPr="00FB51D4" w:rsidTr="00FB51D4">
        <w:tc>
          <w:tcPr>
            <w:tcW w:w="3402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Иностранным организациям</w:t>
            </w:r>
          </w:p>
        </w:tc>
        <w:tc>
          <w:tcPr>
            <w:tcW w:w="6463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82" w:history="1">
              <w:r w:rsidRPr="00FB51D4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сведения</w:t>
              </w:r>
            </w:hyperlink>
            <w:r w:rsidRPr="00FB51D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участниках иностранной организации по налогу на имущество организаций</w:t>
            </w:r>
          </w:p>
        </w:tc>
      </w:tr>
    </w:tbl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  <w:sectPr w:rsidR="00FB51D4" w:rsidRPr="00FB51D4" w:rsidSect="00FB51D4">
          <w:pgSz w:w="11905" w:h="16838"/>
          <w:pgMar w:top="709" w:right="706" w:bottom="709" w:left="1418" w:header="0" w:footer="0" w:gutter="0"/>
          <w:cols w:space="720"/>
          <w:noEndnote/>
          <w:docGrid w:linePitch="299"/>
        </w:sectPr>
      </w:pP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>31 МАРТА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DC3DDE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C3DDE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Внимание!</w:t>
      </w:r>
      <w:r w:rsidRPr="00DC3DDE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</w:t>
      </w:r>
    </w:p>
    <w:p w:rsidR="00DC3DDE" w:rsidRPr="00FB51D4" w:rsidRDefault="00DC3DDE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31.03.2021 -</w:t>
      </w:r>
      <w:r w:rsidRPr="00FB51D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срок </w:t>
      </w:r>
      <w:hyperlink r:id="rId61" w:history="1">
        <w:r w:rsidRPr="00FB51D4">
          <w:rPr>
            <w:rFonts w:ascii="Times New Roman" w:hAnsi="Times New Roman"/>
            <w:b/>
            <w:bCs/>
            <w:iCs/>
            <w:sz w:val="24"/>
            <w:szCs w:val="24"/>
            <w:lang w:eastAsia="zh-CN"/>
          </w:rPr>
          <w:t>уплаты</w:t>
        </w:r>
      </w:hyperlink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 1/12 суммы платежа: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proofErr w:type="gramStart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- </w:t>
      </w:r>
      <w:hyperlink r:id="rId6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субъектами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МСП, которые включены по состоянию на 01.03.2020 в </w:t>
      </w:r>
      <w:hyperlink r:id="rId6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 и вели деятельность в пострадавших </w:t>
      </w:r>
      <w:hyperlink r:id="rId6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отраслях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; </w:t>
      </w:r>
      <w:hyperlink r:id="rId6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организациями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включенными в </w:t>
      </w:r>
      <w:hyperlink r:id="rId6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СО НКО и (или) в </w:t>
      </w:r>
      <w:hyperlink r:id="rId6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НКО, в наибольшей степени пострадавших в условиях ухудшения ситуации по COVID-19 (</w:t>
      </w:r>
      <w:proofErr w:type="spellStart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пп</w:t>
      </w:r>
      <w:proofErr w:type="spellEnd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. "</w:t>
      </w:r>
      <w:hyperlink r:id="rId6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>"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</w:t>
      </w:r>
      <w:proofErr w:type="spellStart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пп</w:t>
      </w:r>
      <w:proofErr w:type="spellEnd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. "</w:t>
      </w:r>
      <w:hyperlink r:id="rId6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б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>"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</w:t>
      </w:r>
      <w:hyperlink r:id="rId70" w:history="1">
        <w:proofErr w:type="spellStart"/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пп</w:t>
        </w:r>
        <w:proofErr w:type="spellEnd"/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. "в" п. 1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Постановления Правительства РФ от 02.04.2020 N 409);</w:t>
      </w:r>
      <w:proofErr w:type="gramEnd"/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- </w:t>
      </w:r>
      <w:hyperlink r:id="rId7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субъектами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МСП, которые на 01.03.2020 включены в </w:t>
      </w:r>
      <w:hyperlink r:id="rId7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реестр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МСП и вели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hyperlink r:id="rId7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отдельные виды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деятельности в пострадавших </w:t>
      </w:r>
      <w:hyperlink r:id="rId7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отраслях</w:t>
        </w:r>
      </w:hyperlink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(</w:t>
      </w:r>
      <w:proofErr w:type="spellStart"/>
      <w:r w:rsidRPr="00FB51D4">
        <w:rPr>
          <w:rFonts w:ascii="Times New Roman" w:hAnsi="Times New Roman"/>
          <w:bCs/>
          <w:sz w:val="24"/>
          <w:szCs w:val="24"/>
          <w:lang w:eastAsia="zh-CN"/>
        </w:rPr>
        <w:fldChar w:fldCharType="begin"/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instrText xml:space="preserve">HYPERLINK consultantplus://offline/ref=90B783602454886E447DF4AD31788AC92B17421D64088DB79715DC4AF98FB617DE5425F6FE9BEA42998F41868D2579BC5C3D4C1F3549CF68x1q5F </w:instrTex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fldChar w:fldCharType="separate"/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пп</w:t>
      </w:r>
      <w:proofErr w:type="spellEnd"/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. "г" п. 1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fldChar w:fldCharType="end"/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Постановления Правительства РФ от 02.04.2020 N 409).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Страховые взносы: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обязательному пенсионному, социальному, медицинскому страхованию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7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7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обязательному социальному страхованию от несчастных случаев на производстве и профессиональных заболеваний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7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7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7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май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за </w:t>
      </w:r>
      <w:hyperlink r:id="rId8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за </w:t>
      </w:r>
      <w:hyperlink r:id="rId8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дополнительным взносам на накопительную пенсию и взносам работодателя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8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8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8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май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.,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8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, за </w:t>
      </w:r>
      <w:hyperlink r:id="rId8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июль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>.;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обязательному пенсионному страхованию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8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(исчисленные индивидуальным предпринимателем с суммы дохода, превышающей 300 000 рублей).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НДФЛ: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общая сумма (на основании п. 6 ст. 227 НК РФ)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8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г.;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авансовый платеж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8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Налог на прибыль организаций: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9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за I квартал 2020 г., за март 2020 г.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УСН: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9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(организации);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9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(индивидуальные предприниматели);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9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(организации, индивидуальные предприниматели);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 в связи с прекращением деятельности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в </w:t>
      </w:r>
      <w:hyperlink r:id="rId9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9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9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9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(организации, индивидуальные предприниматели);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 в связи с утратой права применять УСН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в </w:t>
      </w:r>
      <w:hyperlink r:id="rId9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во </w:t>
      </w:r>
      <w:hyperlink r:id="rId9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II квартале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ЕСХН: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0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2019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 в связи с прекращением деятельности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в </w:t>
      </w:r>
      <w:hyperlink r:id="rId10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10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апреле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10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в </w:t>
      </w:r>
      <w:hyperlink r:id="rId10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июне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(сельскохозяйственные товаропроизводители).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ЕНВД: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0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Водный налог: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06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НДПИ: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07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(пользователи недр).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НДД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: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налог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08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квартал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г., за </w:t>
      </w:r>
      <w:hyperlink r:id="rId109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I полугодие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(пользователи недр).</w:t>
      </w:r>
    </w:p>
    <w:p w:rsid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9A56ED" w:rsidRDefault="009A56ED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9A56ED" w:rsidRDefault="009A56ED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9A56ED" w:rsidRDefault="009A56ED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/>
          <w:bCs/>
          <w:iCs/>
          <w:sz w:val="24"/>
          <w:szCs w:val="24"/>
          <w:lang w:eastAsia="zh-CN"/>
        </w:rPr>
        <w:t>Акцизы: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proofErr w:type="gramStart"/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 алкоголь, табак, автомобили и мотоциклы, нефтепродукты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10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</w:t>
      </w:r>
      <w:hyperlink r:id="rId111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налогоплательщики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(за исключением указанных в п. 3.1, п. 3.2 и п. 5.1 ст. 204 НК РФ), </w:t>
      </w:r>
      <w:hyperlink r:id="rId112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налогоплательщики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по реализованному (переданному) природному газу);</w:t>
      </w:r>
      <w:proofErr w:type="gramEnd"/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на нефтепродукты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13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(</w:t>
      </w:r>
      <w:hyperlink r:id="rId114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налогоплательщики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, указанные в п. 3.1 ст. 204 НК РФ);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-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>по нефтяному сырью</w:t>
      </w:r>
      <w:r w:rsidRPr="00FB51D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за </w:t>
      </w:r>
      <w:hyperlink r:id="rId115" w:history="1">
        <w:r w:rsidRPr="00FB51D4">
          <w:rPr>
            <w:rFonts w:ascii="Times New Roman" w:hAnsi="Times New Roman"/>
            <w:bCs/>
            <w:iCs/>
            <w:sz w:val="24"/>
            <w:szCs w:val="24"/>
            <w:lang w:eastAsia="zh-CN"/>
          </w:rPr>
          <w:t>март</w:t>
        </w:r>
      </w:hyperlink>
      <w:r w:rsidRPr="00FB51D4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2020 г.</w:t>
      </w:r>
    </w:p>
    <w:p w:rsidR="00FB51D4" w:rsidRPr="00FB51D4" w:rsidRDefault="00FB51D4" w:rsidP="00FB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Годовая бухгалтерская (финансовая) отчетность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56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обязательный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экземпляр годовой бухгалтерской (финансовой) отчетности и </w:t>
            </w:r>
            <w:hyperlink w:anchor="Par656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аудиторское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заключение за 2020 г.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73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больничным и отпускным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Экологический сбор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77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отчетность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выполнении нормативов утилизации товаров;</w:t>
            </w:r>
          </w:p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85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товарах и упаковке, подлежащих утилизации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97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2020 г. организациями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03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 и уплата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ЕСХН за 2020 г.;</w:t>
            </w:r>
          </w:p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08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книга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учета доходов и расходов по ЕСХН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ПСН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15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19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НДПИ;</w:t>
            </w:r>
          </w:p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24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от исполнения обязанностей налогоплательщика по НДД в отношении участков недр, указанных в </w:t>
            </w:r>
            <w:proofErr w:type="spellStart"/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пп</w:t>
            </w:r>
            <w:proofErr w:type="spellEnd"/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 1 п. 1 ст. 333.44 НК РФ;</w:t>
            </w:r>
          </w:p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724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от исполнения обязанностей налогоплательщика по НДД в отношении участков недр, указанных в </w:t>
            </w:r>
            <w:proofErr w:type="spellStart"/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пп</w:t>
            </w:r>
            <w:proofErr w:type="spellEnd"/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 3 п. 1 ст. 333.44 НК РФ;</w:t>
            </w:r>
          </w:p>
        </w:tc>
      </w:tr>
      <w:tr w:rsidR="00FB51D4" w:rsidRPr="00FB51D4" w:rsidTr="009A56ED">
        <w:tc>
          <w:tcPr>
            <w:tcW w:w="2835" w:type="dxa"/>
          </w:tcPr>
          <w:p w:rsidR="00FB51D4" w:rsidRPr="00FB51D4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B51D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Плательщики акцизов</w:t>
            </w:r>
          </w:p>
        </w:tc>
        <w:tc>
          <w:tcPr>
            <w:tcW w:w="7087" w:type="dxa"/>
          </w:tcPr>
          <w:p w:rsidR="00FB51D4" w:rsidRPr="009A56ED" w:rsidRDefault="00FB51D4" w:rsidP="00FB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заявление о возмещении, банковская гарантия за </w:t>
            </w:r>
            <w:hyperlink w:anchor="Par731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декабрь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г., за </w:t>
            </w:r>
            <w:hyperlink w:anchor="Par734" w:history="1">
              <w:r w:rsidRPr="009A56E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zh-CN"/>
                </w:rPr>
                <w:t>сентябрь</w:t>
              </w:r>
            </w:hyperlink>
            <w:r w:rsidRPr="009A56E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</w:tr>
    </w:tbl>
    <w:p w:rsidR="00FB51D4" w:rsidRPr="00FB51D4" w:rsidRDefault="00FB51D4" w:rsidP="009A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sectPr w:rsidR="00FB51D4" w:rsidRPr="00FB51D4" w:rsidSect="00CC2B13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618A2"/>
    <w:rsid w:val="000746C0"/>
    <w:rsid w:val="000803CF"/>
    <w:rsid w:val="00094569"/>
    <w:rsid w:val="000C09EB"/>
    <w:rsid w:val="000D23A4"/>
    <w:rsid w:val="000E4D8F"/>
    <w:rsid w:val="000F667A"/>
    <w:rsid w:val="000F6BBB"/>
    <w:rsid w:val="00101A1A"/>
    <w:rsid w:val="00123732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D76D5"/>
    <w:rsid w:val="001E18FC"/>
    <w:rsid w:val="001F037E"/>
    <w:rsid w:val="00214DDA"/>
    <w:rsid w:val="00224488"/>
    <w:rsid w:val="002351C3"/>
    <w:rsid w:val="00241B1C"/>
    <w:rsid w:val="00244BBE"/>
    <w:rsid w:val="00246292"/>
    <w:rsid w:val="00251374"/>
    <w:rsid w:val="00252D6B"/>
    <w:rsid w:val="002626EB"/>
    <w:rsid w:val="002747ED"/>
    <w:rsid w:val="00281717"/>
    <w:rsid w:val="0029470A"/>
    <w:rsid w:val="00297AAF"/>
    <w:rsid w:val="002A24D0"/>
    <w:rsid w:val="002A78D7"/>
    <w:rsid w:val="002C73F5"/>
    <w:rsid w:val="002D4963"/>
    <w:rsid w:val="002E42D6"/>
    <w:rsid w:val="00302A27"/>
    <w:rsid w:val="00305E3B"/>
    <w:rsid w:val="0030713C"/>
    <w:rsid w:val="0031069B"/>
    <w:rsid w:val="00333FDE"/>
    <w:rsid w:val="00360357"/>
    <w:rsid w:val="0037156F"/>
    <w:rsid w:val="003A5F4E"/>
    <w:rsid w:val="003D0AE6"/>
    <w:rsid w:val="003D57C9"/>
    <w:rsid w:val="003E72B0"/>
    <w:rsid w:val="003E7BB6"/>
    <w:rsid w:val="00403FC4"/>
    <w:rsid w:val="00404EFC"/>
    <w:rsid w:val="00416899"/>
    <w:rsid w:val="00427B27"/>
    <w:rsid w:val="0043467D"/>
    <w:rsid w:val="00460C46"/>
    <w:rsid w:val="004626D6"/>
    <w:rsid w:val="00462764"/>
    <w:rsid w:val="00466F4C"/>
    <w:rsid w:val="00467E14"/>
    <w:rsid w:val="0047778F"/>
    <w:rsid w:val="00481851"/>
    <w:rsid w:val="00482DBB"/>
    <w:rsid w:val="00485512"/>
    <w:rsid w:val="00496377"/>
    <w:rsid w:val="004A2181"/>
    <w:rsid w:val="004A4130"/>
    <w:rsid w:val="004B18EC"/>
    <w:rsid w:val="004B2D97"/>
    <w:rsid w:val="004B3D5C"/>
    <w:rsid w:val="004D78E4"/>
    <w:rsid w:val="004E2C03"/>
    <w:rsid w:val="0050195B"/>
    <w:rsid w:val="00501A64"/>
    <w:rsid w:val="0051329C"/>
    <w:rsid w:val="005237D4"/>
    <w:rsid w:val="00527D1E"/>
    <w:rsid w:val="00530274"/>
    <w:rsid w:val="00551B4A"/>
    <w:rsid w:val="0055548E"/>
    <w:rsid w:val="00560246"/>
    <w:rsid w:val="00560AAA"/>
    <w:rsid w:val="005635D2"/>
    <w:rsid w:val="005644CB"/>
    <w:rsid w:val="005902DC"/>
    <w:rsid w:val="005C260C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17028"/>
    <w:rsid w:val="006235D4"/>
    <w:rsid w:val="00630FE1"/>
    <w:rsid w:val="00633652"/>
    <w:rsid w:val="00642F64"/>
    <w:rsid w:val="00644BE7"/>
    <w:rsid w:val="00665DBB"/>
    <w:rsid w:val="006816E7"/>
    <w:rsid w:val="00693A33"/>
    <w:rsid w:val="006A078D"/>
    <w:rsid w:val="006A6C5F"/>
    <w:rsid w:val="006E0D53"/>
    <w:rsid w:val="006E279A"/>
    <w:rsid w:val="006E3887"/>
    <w:rsid w:val="006E714B"/>
    <w:rsid w:val="006F1560"/>
    <w:rsid w:val="006F5CDA"/>
    <w:rsid w:val="0070102A"/>
    <w:rsid w:val="00710B90"/>
    <w:rsid w:val="00710D62"/>
    <w:rsid w:val="00711C8A"/>
    <w:rsid w:val="0071421F"/>
    <w:rsid w:val="00722B2A"/>
    <w:rsid w:val="00732AF0"/>
    <w:rsid w:val="0074359E"/>
    <w:rsid w:val="0075741E"/>
    <w:rsid w:val="00773835"/>
    <w:rsid w:val="00774A41"/>
    <w:rsid w:val="00783CE0"/>
    <w:rsid w:val="007C509A"/>
    <w:rsid w:val="007E7FAA"/>
    <w:rsid w:val="007F749D"/>
    <w:rsid w:val="00807022"/>
    <w:rsid w:val="008070A7"/>
    <w:rsid w:val="00812283"/>
    <w:rsid w:val="00824A22"/>
    <w:rsid w:val="0085413C"/>
    <w:rsid w:val="00856502"/>
    <w:rsid w:val="00883D8E"/>
    <w:rsid w:val="008860FB"/>
    <w:rsid w:val="008A4E05"/>
    <w:rsid w:val="008A6BE1"/>
    <w:rsid w:val="008B471F"/>
    <w:rsid w:val="008B61E8"/>
    <w:rsid w:val="008D670D"/>
    <w:rsid w:val="009001CD"/>
    <w:rsid w:val="00906488"/>
    <w:rsid w:val="00907F0D"/>
    <w:rsid w:val="00917161"/>
    <w:rsid w:val="00924EA5"/>
    <w:rsid w:val="0095226B"/>
    <w:rsid w:val="00965E92"/>
    <w:rsid w:val="00984D77"/>
    <w:rsid w:val="00986B4A"/>
    <w:rsid w:val="00995220"/>
    <w:rsid w:val="009A56ED"/>
    <w:rsid w:val="009A726E"/>
    <w:rsid w:val="009D7590"/>
    <w:rsid w:val="009E5218"/>
    <w:rsid w:val="009F18E9"/>
    <w:rsid w:val="00A311B3"/>
    <w:rsid w:val="00A55652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F1C58"/>
    <w:rsid w:val="00AF5DF8"/>
    <w:rsid w:val="00B02027"/>
    <w:rsid w:val="00B27663"/>
    <w:rsid w:val="00B47A49"/>
    <w:rsid w:val="00B61E9E"/>
    <w:rsid w:val="00B62F43"/>
    <w:rsid w:val="00B67CEE"/>
    <w:rsid w:val="00B961DA"/>
    <w:rsid w:val="00B97AA9"/>
    <w:rsid w:val="00BB25A6"/>
    <w:rsid w:val="00BC0BB7"/>
    <w:rsid w:val="00BC5AEB"/>
    <w:rsid w:val="00BD7616"/>
    <w:rsid w:val="00BE5416"/>
    <w:rsid w:val="00BF30A2"/>
    <w:rsid w:val="00BF408E"/>
    <w:rsid w:val="00C10795"/>
    <w:rsid w:val="00C1552C"/>
    <w:rsid w:val="00C20B5D"/>
    <w:rsid w:val="00C21618"/>
    <w:rsid w:val="00C32F90"/>
    <w:rsid w:val="00C3379E"/>
    <w:rsid w:val="00C37BCC"/>
    <w:rsid w:val="00C4016E"/>
    <w:rsid w:val="00C52642"/>
    <w:rsid w:val="00C66BD7"/>
    <w:rsid w:val="00C66C60"/>
    <w:rsid w:val="00C8763E"/>
    <w:rsid w:val="00CC2B13"/>
    <w:rsid w:val="00CC3E6E"/>
    <w:rsid w:val="00CE239D"/>
    <w:rsid w:val="00CF102F"/>
    <w:rsid w:val="00CF6EC1"/>
    <w:rsid w:val="00CF7327"/>
    <w:rsid w:val="00CF741D"/>
    <w:rsid w:val="00D02A6E"/>
    <w:rsid w:val="00D116F4"/>
    <w:rsid w:val="00D16A7D"/>
    <w:rsid w:val="00D20915"/>
    <w:rsid w:val="00D37523"/>
    <w:rsid w:val="00D438EF"/>
    <w:rsid w:val="00D651D8"/>
    <w:rsid w:val="00D76777"/>
    <w:rsid w:val="00D94DEF"/>
    <w:rsid w:val="00D951D6"/>
    <w:rsid w:val="00DC249B"/>
    <w:rsid w:val="00DC3DDE"/>
    <w:rsid w:val="00DF1D73"/>
    <w:rsid w:val="00E272E6"/>
    <w:rsid w:val="00E3140F"/>
    <w:rsid w:val="00E347B7"/>
    <w:rsid w:val="00E708E5"/>
    <w:rsid w:val="00E70F9C"/>
    <w:rsid w:val="00E753C0"/>
    <w:rsid w:val="00EB1CB9"/>
    <w:rsid w:val="00EE73DE"/>
    <w:rsid w:val="00EF27E4"/>
    <w:rsid w:val="00F213BD"/>
    <w:rsid w:val="00F21C0B"/>
    <w:rsid w:val="00F30F96"/>
    <w:rsid w:val="00F44135"/>
    <w:rsid w:val="00F45FAE"/>
    <w:rsid w:val="00F54B1B"/>
    <w:rsid w:val="00F67688"/>
    <w:rsid w:val="00F94749"/>
    <w:rsid w:val="00F97DAA"/>
    <w:rsid w:val="00FB51D4"/>
    <w:rsid w:val="00FB6E4E"/>
    <w:rsid w:val="00FC13F8"/>
    <w:rsid w:val="00FC23C2"/>
    <w:rsid w:val="00FC25E1"/>
    <w:rsid w:val="00FC5B37"/>
    <w:rsid w:val="00FC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45AFF136FF3F7294DFF371E86588C98F06542260C5C83E208C683752C9614CE80762061B65926BE2F9F48582FD6DA6E1F856A176D0400E6wBq6F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A45AFF136FF3F7294DFF371E86588C98F06542260C5C83E208C683752C9614CE80762061B65926BE209F48582FD6DA6E1F856A176D0400E6wBq6F" TargetMode="External"/><Relationship Id="rId42" Type="http://schemas.openxmlformats.org/officeDocument/2006/relationships/hyperlink" Target="consultantplus://offline/ref=A45AFF136FF3F7294DFF371E86588C98F06542260C5C83E208C683752C9614CE80762061B65927BE229F48582FD6DA6E1F856A176D0400E6wBq6F" TargetMode="External"/><Relationship Id="rId47" Type="http://schemas.openxmlformats.org/officeDocument/2006/relationships/hyperlink" Target="consultantplus://offline/ref=A45AFF136FF3F7294DFF371E86588C98F06542260C5C83E208C683752C9614CE80762061B65E2EB8209F48582FD6DA6E1F856A176D0400E6wBq6F" TargetMode="External"/><Relationship Id="rId63" Type="http://schemas.openxmlformats.org/officeDocument/2006/relationships/hyperlink" Target="consultantplus://offline/ref=90B783602454886E447DF4AD31788AC92B14431F6E0E8DB79715DC4AF98FB617DE5425F5F690BC11D8D118D6C96E74BF42214C1Fx2qAF" TargetMode="External"/><Relationship Id="rId68" Type="http://schemas.openxmlformats.org/officeDocument/2006/relationships/hyperlink" Target="consultantplus://offline/ref=90B783602454886E447DF4AD31788AC92B17421D64088DB79715DC4AF98FB617DE5425F6FE9BE8409A8F41868D2579BC5C3D4C1F3549CF68x1q5F" TargetMode="External"/><Relationship Id="rId84" Type="http://schemas.openxmlformats.org/officeDocument/2006/relationships/hyperlink" Target="consultantplus://offline/ref=90B783602454886E447DF4AD31788AC92B124C126B0C8DB79715DC4AF98FB617DE5425F6FE9FE848958F41868D2579BC5C3D4C1F3549CF68x1q5F" TargetMode="External"/><Relationship Id="rId89" Type="http://schemas.openxmlformats.org/officeDocument/2006/relationships/hyperlink" Target="consultantplus://offline/ref=90B783602454886E447DF4AD31788AC92B124C126B0C8DB79715DC4AF98FB617DE5425F6FE98E1439F8F41868D2579BC5C3D4C1F3549CF68x1q5F" TargetMode="External"/><Relationship Id="rId112" Type="http://schemas.openxmlformats.org/officeDocument/2006/relationships/hyperlink" Target="consultantplus://offline/ref=90B783602454886E447DF4AD31788AC92B124C126B0C8DB79715DC4AF98FB617DE5425F6FE9AEB469A8F41868D2579BC5C3D4C1F3549CF68x1q5F" TargetMode="External"/><Relationship Id="rId16" Type="http://schemas.openxmlformats.org/officeDocument/2006/relationships/hyperlink" Target="consultantplus://offline/ref=A45AFF136FF3F7294DFF371E86588C98F0604C29035883E208C683752C9614CE80762061B65D27BE219F48582FD6DA6E1F856A176D0400E6wBq6F" TargetMode="External"/><Relationship Id="rId107" Type="http://schemas.openxmlformats.org/officeDocument/2006/relationships/hyperlink" Target="consultantplus://offline/ref=90B783602454886E447DF4AD31788AC92B124C126B0C8DB79715DC4AF98FB617DE5425F6FE9AEB45948F41868D2579BC5C3D4C1F3549CF68x1q5F" TargetMode="External"/><Relationship Id="rId11" Type="http://schemas.openxmlformats.org/officeDocument/2006/relationships/hyperlink" Target="consultantplus://offline/ref=A45AFF136FF3F7294DFF371E86588C98F0634E270B5983E208C683752C9614CE80762061B65D27BF229F48582FD6DA6E1F856A176D0400E6wBq6F" TargetMode="External"/><Relationship Id="rId24" Type="http://schemas.openxmlformats.org/officeDocument/2006/relationships/hyperlink" Target="consultantplus://offline/ref=A45AFF136FF3F7294DFF371E86588C98F06542260C5C83E208C683752C9614CE80762061B65927B62F9F48582FD6DA6E1F856A176D0400E6wBq6F" TargetMode="External"/><Relationship Id="rId32" Type="http://schemas.openxmlformats.org/officeDocument/2006/relationships/hyperlink" Target="consultantplus://offline/ref=A45AFF136FF3F7294DFF371E86588C98F06542260C5C83E208C683752C9614CE80762061B65E2EBF279F48582FD6DA6E1F856A176D0400E6wBq6F" TargetMode="External"/><Relationship Id="rId37" Type="http://schemas.openxmlformats.org/officeDocument/2006/relationships/hyperlink" Target="consultantplus://offline/ref=A45AFF136FF3F7294DFF371E86588C98F06542260C5C83E208C683752C9614CE80762061B65E2EBB209F48582FD6DA6E1F856A176D0400E6wBq6F" TargetMode="External"/><Relationship Id="rId40" Type="http://schemas.openxmlformats.org/officeDocument/2006/relationships/hyperlink" Target="consultantplus://offline/ref=A45AFF136FF3F7294DFF371E86588C98F06542260C5C83E208C683752C9614CE80762061B65C22B8269F48582FD6DA6E1F856A176D0400E6wBq6F" TargetMode="External"/><Relationship Id="rId45" Type="http://schemas.openxmlformats.org/officeDocument/2006/relationships/hyperlink" Target="consultantplus://offline/ref=A45AFF136FF3F7294DFF371E86588C98F06542260C5C83E208C683752C9614CE80762061B65E2FB8229F48582FD6DA6E1F856A176D0400E6wBq6F" TargetMode="External"/><Relationship Id="rId53" Type="http://schemas.openxmlformats.org/officeDocument/2006/relationships/hyperlink" Target="consultantplus://offline/ref=A45AFF136FF3F7294DFF371E86588C98F06542260C5C83E208C683752C9614CE80762061B65E2EBB219F48582FD6DA6E1F856A176D0400E6wBq6F" TargetMode="External"/><Relationship Id="rId58" Type="http://schemas.openxmlformats.org/officeDocument/2006/relationships/hyperlink" Target="consultantplus://offline/ref=A45AFF136FF3F7294DFF371E86588C98F06542260C5C83E208C683752C9614CE80762061B65E2EB62E9F48582FD6DA6E1F856A176D0400E6wBq6F" TargetMode="External"/><Relationship Id="rId66" Type="http://schemas.openxmlformats.org/officeDocument/2006/relationships/hyperlink" Target="consultantplus://offline/ref=90B783602454886E447DF4AD31788AC92B1440136C098DB79715DC4AF98FB617DE5425F6FE9BE841998F41868D2579BC5C3D4C1F3549CF68x1q5F" TargetMode="External"/><Relationship Id="rId74" Type="http://schemas.openxmlformats.org/officeDocument/2006/relationships/hyperlink" Target="consultantplus://offline/ref=90B783602454886E447DF4AD31788AC92B17401E690B8DB79715DC4AF98FB617DE5425F6FE9BE8419C8F41868D2579BC5C3D4C1F3549CF68x1q5F" TargetMode="External"/><Relationship Id="rId79" Type="http://schemas.openxmlformats.org/officeDocument/2006/relationships/hyperlink" Target="consultantplus://offline/ref=90B783602454886E447DF4AD31788AC92B124C126B0C8DB79715DC4AF98FB617DE5425F6FE9FE848948F41868D2579BC5C3D4C1F3549CF68x1q5F" TargetMode="External"/><Relationship Id="rId87" Type="http://schemas.openxmlformats.org/officeDocument/2006/relationships/hyperlink" Target="consultantplus://offline/ref=90B783602454886E447DF4AD31788AC92B124C126B0C8DB79715DC4AF98FB617DE5425F6FE98E1419C8F41868D2579BC5C3D4C1F3549CF68x1q5F" TargetMode="External"/><Relationship Id="rId102" Type="http://schemas.openxmlformats.org/officeDocument/2006/relationships/hyperlink" Target="consultantplus://offline/ref=90B783602454886E447DF4AD31788AC92B124C126B0C8DB79715DC4AF98FB617DE5425F6FE98E1469B8F41868D2579BC5C3D4C1F3549CF68x1q5F" TargetMode="External"/><Relationship Id="rId110" Type="http://schemas.openxmlformats.org/officeDocument/2006/relationships/hyperlink" Target="consultantplus://offline/ref=90B783602454886E447DF4AD31788AC92B124C126B0C8DB79715DC4AF98FB617DE5425F6FE9AEB46998F41868D2579BC5C3D4C1F3549CF68x1q5F" TargetMode="External"/><Relationship Id="rId115" Type="http://schemas.openxmlformats.org/officeDocument/2006/relationships/hyperlink" Target="consultantplus://offline/ref=90B783602454886E447DF4AD31788AC92B124C126B0C8DB79715DC4AF98FB617DE5425F6FE9AEA40948F41868D2579BC5C3D4C1F3549CF68x1q5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0B783602454886E447DF4AD31788AC92B17421D64088DB79715DC4AF98FB617DE5425F6FE9BEA439C8F41868D2579BC5C3D4C1F3549CF68x1q5F" TargetMode="External"/><Relationship Id="rId82" Type="http://schemas.openxmlformats.org/officeDocument/2006/relationships/hyperlink" Target="consultantplus://offline/ref=90B783602454886E447DF4AD31788AC92B124C126B0C8DB79715DC4AF98FB617DE5425F6FE9FE8449B8F41868D2579BC5C3D4C1F3549CF68x1q5F" TargetMode="External"/><Relationship Id="rId90" Type="http://schemas.openxmlformats.org/officeDocument/2006/relationships/hyperlink" Target="consultantplus://offline/ref=90B783602454886E447DF4AD31788AC92B124C126B0C8DB79715DC4AF98FB617DE5425F6FE98E1419A8F41868D2579BC5C3D4C1F3549CF68x1q5F" TargetMode="External"/><Relationship Id="rId95" Type="http://schemas.openxmlformats.org/officeDocument/2006/relationships/hyperlink" Target="consultantplus://offline/ref=90B783602454886E447DF4AD31788AC92B124C126B0C8DB79715DC4AF98FB617DE5425F6FE9AED469D8F41868D2579BC5C3D4C1F3549CF68x1q5F" TargetMode="External"/><Relationship Id="rId19" Type="http://schemas.openxmlformats.org/officeDocument/2006/relationships/hyperlink" Target="consultantplus://offline/ref=A45AFF136FF3F7294DFF371E86588C98F0604E2A0E5B83E208C683752C9614CE80762061B65D27BF279F48582FD6DA6E1F856A176D0400E6wBq6F" TargetMode="External"/><Relationship Id="rId14" Type="http://schemas.openxmlformats.org/officeDocument/2006/relationships/hyperlink" Target="consultantplus://offline/ref=A45AFF136FF3F7294DFF371E86588C98F0604C29035883E208C683752C9614CE80762061B65D26BE259F48582FD6DA6E1F856A176D0400E6wBq6F" TargetMode="External"/><Relationship Id="rId22" Type="http://schemas.openxmlformats.org/officeDocument/2006/relationships/hyperlink" Target="consultantplus://offline/ref=A45AFF136FF3F7294DFF371E86588C98F06542260C5C83E208C683752C9614CE80762061B65927BA219F48582FD6DA6E1F856A176D0400E6wBq6F" TargetMode="External"/><Relationship Id="rId27" Type="http://schemas.openxmlformats.org/officeDocument/2006/relationships/hyperlink" Target="consultantplus://offline/ref=A45AFF136FF3F7294DFF371E86588C98F06542260C5C83E208C683752C9614CE80762061B65927BA209F48582FD6DA6E1F856A176D0400E6wBq6F" TargetMode="External"/><Relationship Id="rId30" Type="http://schemas.openxmlformats.org/officeDocument/2006/relationships/hyperlink" Target="consultantplus://offline/ref=A45AFF136FF3F7294DFF371E86588C98F06542260C5C83E208C683752C9614CE80762061B65927B7209F48582FD6DA6E1F856A176D0400E6wBq6F" TargetMode="External"/><Relationship Id="rId35" Type="http://schemas.openxmlformats.org/officeDocument/2006/relationships/hyperlink" Target="consultantplus://offline/ref=A45AFF136FF3F7294DFF371E86588C98F06542260C5C83E208C683752C9614CE80762061B65E2EBF219F48582FD6DA6E1F856A176D0400E6wBq6F" TargetMode="External"/><Relationship Id="rId43" Type="http://schemas.openxmlformats.org/officeDocument/2006/relationships/hyperlink" Target="consultantplus://offline/ref=A45AFF136FF3F7294DFF371E86588C98F06542260C5C83E208C683752C9614CE80762061B65E2FB9249F48582FD6DA6E1F856A176D0400E6wBq6F" TargetMode="External"/><Relationship Id="rId48" Type="http://schemas.openxmlformats.org/officeDocument/2006/relationships/hyperlink" Target="consultantplus://offline/ref=A45AFF136FF3F7294DFF371E86588C98F06542260C5C83E208C683752C9614CE80762061B65E2EB6219F48582FD6DA6E1F856A176D0400E6wBq6F" TargetMode="External"/><Relationship Id="rId56" Type="http://schemas.openxmlformats.org/officeDocument/2006/relationships/hyperlink" Target="consultantplus://offline/ref=A45AFF136FF3F7294DFF371E86588C98F06542260C5C83E208C683752C9614CE80762061B65C24B8219F48582FD6DA6E1F856A176D0400E6wBq6F" TargetMode="External"/><Relationship Id="rId64" Type="http://schemas.openxmlformats.org/officeDocument/2006/relationships/hyperlink" Target="consultantplus://offline/ref=90B783602454886E447DF4AD31788AC92B17401E690B8DB79715DC4AF98FB617DE5425F6FE9BE8419C8F41868D2579BC5C3D4C1F3549CF68x1q5F" TargetMode="External"/><Relationship Id="rId69" Type="http://schemas.openxmlformats.org/officeDocument/2006/relationships/hyperlink" Target="consultantplus://offline/ref=90B783602454886E447DF4AD31788AC92B17421D64088DB79715DC4AF98FB617DE5425F6FE9BE9409E8F41868D2579BC5C3D4C1F3549CF68x1q5F" TargetMode="External"/><Relationship Id="rId77" Type="http://schemas.openxmlformats.org/officeDocument/2006/relationships/hyperlink" Target="consultantplus://offline/ref=90B783602454886E447DF4AD31788AC92B124C126B0C8DB79715DC4AF98FB617DE5425F6FE9FE8449A8F41868D2579BC5C3D4C1F3549CF68x1q5F" TargetMode="External"/><Relationship Id="rId100" Type="http://schemas.openxmlformats.org/officeDocument/2006/relationships/hyperlink" Target="consultantplus://offline/ref=90B783602454886E447DF4AD31788AC92B124C126B0C8DB79715DC4AF98FB617DE5425F6FE98E046998F41868D2579BC5C3D4C1F3549CF68x1q5F" TargetMode="External"/><Relationship Id="rId105" Type="http://schemas.openxmlformats.org/officeDocument/2006/relationships/hyperlink" Target="consultantplus://offline/ref=90B783602454886E447DF4AD31788AC92B124C126B0C8DB79715DC4AF98FB617DE5425F6FE98E143988F41868D2579BC5C3D4C1F3549CF68x1q5F" TargetMode="External"/><Relationship Id="rId113" Type="http://schemas.openxmlformats.org/officeDocument/2006/relationships/hyperlink" Target="consultantplus://offline/ref=90B783602454886E447DF4AD31788AC92B124C126B0C8DB79715DC4AF98FB617DE5425F6FE98E148958F41868D2579BC5C3D4C1F3549CF68x1q5F" TargetMode="External"/><Relationship Id="rId8" Type="http://schemas.openxmlformats.org/officeDocument/2006/relationships/hyperlink" Target="consultantplus://offline/ref=A45AFF136FF3F7294DFF371E86588C98F0634D2B095E83E208C683752C9614CE80762062BE5673EF63C111086B9DD76D01996A17w7q2F" TargetMode="External"/><Relationship Id="rId51" Type="http://schemas.openxmlformats.org/officeDocument/2006/relationships/hyperlink" Target="consultantplus://offline/ref=A45AFF136FF3F7294DFF371E86588C98F06542260C5C83E208C683752C9614CE80762061B65C25B9209F48582FD6DA6E1F856A176D0400E6wBq6F" TargetMode="External"/><Relationship Id="rId72" Type="http://schemas.openxmlformats.org/officeDocument/2006/relationships/hyperlink" Target="consultantplus://offline/ref=90B783602454886E447DF4AD31788AC92B14431F6E0E8DB79715DC4AF98FB617DE5425F5F690BC11D8D118D6C96E74BF42214C1Fx2qAF" TargetMode="External"/><Relationship Id="rId80" Type="http://schemas.openxmlformats.org/officeDocument/2006/relationships/hyperlink" Target="consultantplus://offline/ref=90B783602454886E447DF4AD31788AC92B124C126B0C8DB79715DC4AF98FB617DE5425F6FE9FE8499A8F41868D2579BC5C3D4C1F3549CF68x1q5F" TargetMode="External"/><Relationship Id="rId85" Type="http://schemas.openxmlformats.org/officeDocument/2006/relationships/hyperlink" Target="consultantplus://offline/ref=90B783602454886E447DF4AD31788AC92B124C126B0C8DB79715DC4AF98FB617DE5425F6FE9FE8499B8F41868D2579BC5C3D4C1F3549CF68x1q5F" TargetMode="External"/><Relationship Id="rId93" Type="http://schemas.openxmlformats.org/officeDocument/2006/relationships/hyperlink" Target="consultantplus://offline/ref=90B783602454886E447DF4AD31788AC92B124C126B0C8DB79715DC4AF98FB617DE5425F6FE98E143998F41868D2579BC5C3D4C1F3549CF68x1q5F" TargetMode="External"/><Relationship Id="rId98" Type="http://schemas.openxmlformats.org/officeDocument/2006/relationships/hyperlink" Target="consultantplus://offline/ref=90B783602454886E447DF4AD31788AC92B124C126B0C8DB79715DC4AF98FB617DE5425F6FE98E0479F8F41868D2579BC5C3D4C1F3549CF68x1q5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45AFF136FF3F7294DFF371E86588C98F0634D2E085283E208C683752C9614CE80762061B65D27BF229F48582FD6DA6E1F856A176D0400E6wBq6F" TargetMode="External"/><Relationship Id="rId17" Type="http://schemas.openxmlformats.org/officeDocument/2006/relationships/hyperlink" Target="consultantplus://offline/ref=A45AFF136FF3F7294DFF371E86588C98F0634D2B095E83E208C683752C9614CE80762062BE5673EF63C111086B9DD76D01996A17w7q2F" TargetMode="External"/><Relationship Id="rId25" Type="http://schemas.openxmlformats.org/officeDocument/2006/relationships/hyperlink" Target="consultantplus://offline/ref=A45AFF136FF3F7294DFF371E86588C98F06542260C5C83E208C683752C9614CE80762061B65927B7219F48582FD6DA6E1F856A176D0400E6wBq6F" TargetMode="External"/><Relationship Id="rId33" Type="http://schemas.openxmlformats.org/officeDocument/2006/relationships/hyperlink" Target="consultantplus://offline/ref=A45AFF136FF3F7294DFF371E86588C98F06542260C5C83E208C683752C9614CE80762061B65E2EB72E9F48582FD6DA6E1F856A176D0400E6wBq6F" TargetMode="External"/><Relationship Id="rId38" Type="http://schemas.openxmlformats.org/officeDocument/2006/relationships/hyperlink" Target="consultantplus://offline/ref=A45AFF136FF3F7294DFF371E86588C98F06542260C5C83E208C683752C9614CE80762061B65E2EBD229F48582FD6DA6E1F856A176D0400E6wBq6F" TargetMode="External"/><Relationship Id="rId46" Type="http://schemas.openxmlformats.org/officeDocument/2006/relationships/hyperlink" Target="consultantplus://offline/ref=A45AFF136FF3F7294DFF371E86588C98F06542260C5C83E208C683752C9614CE80762061B65E2FB9239F48582FD6DA6E1F856A176D0400E6wBq6F" TargetMode="External"/><Relationship Id="rId59" Type="http://schemas.openxmlformats.org/officeDocument/2006/relationships/hyperlink" Target="consultantplus://offline/ref=A45AFF136FF3F7294DFF371E86588C98F06542260C5C83E208C683752C9614CE80762061B65C20BA229F48582FD6DA6E1F856A176D0400E6wBq6F" TargetMode="External"/><Relationship Id="rId67" Type="http://schemas.openxmlformats.org/officeDocument/2006/relationships/hyperlink" Target="consultantplus://offline/ref=90B783602454886E447DF4AD31788AC92B14431A6F028DB79715DC4AF98FB617DE5425F6FE9BE841998F41868D2579BC5C3D4C1F3549CF68x1q5F" TargetMode="External"/><Relationship Id="rId103" Type="http://schemas.openxmlformats.org/officeDocument/2006/relationships/hyperlink" Target="consultantplus://offline/ref=90B783602454886E447DF4AD31788AC92B124C126B0C8DB79715DC4AF98FB617DE5425F6FE98E1489A8F41868D2579BC5C3D4C1F3549CF68x1q5F" TargetMode="External"/><Relationship Id="rId108" Type="http://schemas.openxmlformats.org/officeDocument/2006/relationships/hyperlink" Target="consultantplus://offline/ref=90B783602454886E447DF4AD31788AC92B124C126B0C8DB79715DC4AF98FB617DE5425F6FE98E1459A8F41868D2579BC5C3D4C1F3549CF68x1q5F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A45AFF136FF3F7294DFF371E86588C98F06542260C5C83E208C683752C9614CE80762061B65927BA229F48582FD6DA6E1F856A176D0400E6wBq6F" TargetMode="External"/><Relationship Id="rId41" Type="http://schemas.openxmlformats.org/officeDocument/2006/relationships/hyperlink" Target="consultantplus://offline/ref=A45AFF136FF3F7294DFF371E86588C98F06542260C5C83E208C683752C9614CE80762061B65E2EB6229F48582FD6DA6E1F856A176D0400E6wBq6F" TargetMode="External"/><Relationship Id="rId54" Type="http://schemas.openxmlformats.org/officeDocument/2006/relationships/hyperlink" Target="consultantplus://offline/ref=A45AFF136FF3F7294DFF371E86588C98F06542260C5C83E208C683752C9614CE80762061B65927BF2F9F48582FD6DA6E1F856A176D0400E6wBq6F" TargetMode="External"/><Relationship Id="rId62" Type="http://schemas.openxmlformats.org/officeDocument/2006/relationships/hyperlink" Target="consultantplus://offline/ref=90B783602454886E447DF4AD31788AC92B17421D64088DB79715DC4AF98FB617DE5425F6FE9BE8409A8F41868D2579BC5C3D4C1F3549CF68x1q5F" TargetMode="External"/><Relationship Id="rId70" Type="http://schemas.openxmlformats.org/officeDocument/2006/relationships/hyperlink" Target="consultantplus://offline/ref=90B783602454886E447DF4AD31788AC92B17421D64088DB79715DC4AF98FB617DE5425F6FE9BE9409F8F41868D2579BC5C3D4C1F3549CF68x1q5F" TargetMode="External"/><Relationship Id="rId75" Type="http://schemas.openxmlformats.org/officeDocument/2006/relationships/hyperlink" Target="consultantplus://offline/ref=90B783602454886E447DF4AD31788AC92B124C126B0C8DB79715DC4AF98FB617DE5425F6FE9FE844998F41868D2579BC5C3D4C1F3549CF68x1q5F" TargetMode="External"/><Relationship Id="rId83" Type="http://schemas.openxmlformats.org/officeDocument/2006/relationships/hyperlink" Target="consultantplus://offline/ref=90B783602454886E447DF4AD31788AC92B124C126B0C8DB79715DC4AF98FB617DE5425F6FE9FE8489A8F41868D2579BC5C3D4C1F3549CF68x1q5F" TargetMode="External"/><Relationship Id="rId88" Type="http://schemas.openxmlformats.org/officeDocument/2006/relationships/hyperlink" Target="consultantplus://offline/ref=90B783602454886E447DF4AD31788AC92B124C126B0C8DB79715DC4AF98FB617DE5425F6FE98E149958F41868D2579BC5C3D4C1F3549CF68x1q5F" TargetMode="External"/><Relationship Id="rId91" Type="http://schemas.openxmlformats.org/officeDocument/2006/relationships/hyperlink" Target="consultantplus://offline/ref=90B783602454886E447DF4AD31788AC92B124C126B0C8DB79715DC4AF98FB617DE5425F6FE98E046988F41868D2579BC5C3D4C1F3549CF68x1q5F" TargetMode="External"/><Relationship Id="rId96" Type="http://schemas.openxmlformats.org/officeDocument/2006/relationships/hyperlink" Target="consultantplus://offline/ref=90B783602454886E447DF4AD31788AC92B124C126B0C8DB79715DC4AF98FB617DE5425F6FE98E148998F41868D2579BC5C3D4C1F3549CF68x1q5F" TargetMode="External"/><Relationship Id="rId111" Type="http://schemas.openxmlformats.org/officeDocument/2006/relationships/hyperlink" Target="consultantplus://offline/ref=90B783602454886E447DF4AD31788AC92B124C126B0C8DB79715DC4AF98FB617DE5425F6FE9AEB469A8F41868D2579BC5C3D4C1F3549CF68x1q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5AFF136FF3F7294DFF371E86588C98F0604C29035883E208C683752C9614CE80762061B65D25BD279F48582FD6DA6E1F856A176D0400E6wBq6F" TargetMode="External"/><Relationship Id="rId15" Type="http://schemas.openxmlformats.org/officeDocument/2006/relationships/hyperlink" Target="consultantplus://offline/ref=A45AFF136FF3F7294DFF371E86588C98F0604C29035883E208C683752C9614CE80762061B65D26BE249F48582FD6DA6E1F856A176D0400E6wBq6F" TargetMode="External"/><Relationship Id="rId23" Type="http://schemas.openxmlformats.org/officeDocument/2006/relationships/hyperlink" Target="consultantplus://offline/ref=A45AFF136FF3F7294DFF371E86588C98F06542260C5C83E208C683752C9614CE80762061B65927B6229F48582FD6DA6E1F856A176D0400E6wBq6F" TargetMode="External"/><Relationship Id="rId28" Type="http://schemas.openxmlformats.org/officeDocument/2006/relationships/hyperlink" Target="consultantplus://offline/ref=A45AFF136FF3F7294DFF371E86588C98F06542260C5C83E208C683752C9614CE80762061B65927B6219F48582FD6DA6E1F856A176D0400E6wBq6F" TargetMode="External"/><Relationship Id="rId36" Type="http://schemas.openxmlformats.org/officeDocument/2006/relationships/hyperlink" Target="consultantplus://offline/ref=A45AFF136FF3F7294DFF371E86588C98F06542260C5C83E208C683752C9614CE80762061B65E2FB8239F48582FD6DA6E1F856A176D0400E6wBq6F" TargetMode="External"/><Relationship Id="rId49" Type="http://schemas.openxmlformats.org/officeDocument/2006/relationships/hyperlink" Target="consultantplus://offline/ref=A45AFF136FF3F7294DFF371E86588C98F06542260C5C83E208C683752C9614CE80762061B65927BE2F9F48582FD6DA6E1F856A176D0400E6wBq6F" TargetMode="External"/><Relationship Id="rId57" Type="http://schemas.openxmlformats.org/officeDocument/2006/relationships/hyperlink" Target="consultantplus://offline/ref=A45AFF136FF3F7294DFF371E86588C98F06542260C5C83E208C683752C9614CE80762061B65C24B8219F48582FD6DA6E1F856A176D0400E6wBq6F" TargetMode="External"/><Relationship Id="rId106" Type="http://schemas.openxmlformats.org/officeDocument/2006/relationships/hyperlink" Target="consultantplus://offline/ref=90B783602454886E447DF4AD31788AC92B124C126B0C8DB79715DC4AF98FB617DE5425F6FE9AEA479B8F41868D2579BC5C3D4C1F3549CF68x1q5F" TargetMode="External"/><Relationship Id="rId114" Type="http://schemas.openxmlformats.org/officeDocument/2006/relationships/hyperlink" Target="consultantplus://offline/ref=90B783602454886E447DF4AD31788AC92B124C126B0C8DB79715DC4AF98FB617DE5425F6FE9AEF44998F41868D2579BC5C3D4C1F3549CF68x1q5F" TargetMode="External"/><Relationship Id="rId10" Type="http://schemas.openxmlformats.org/officeDocument/2006/relationships/hyperlink" Target="consultantplus://offline/ref=A45AFF136FF3F7294DFF371E86588C98F0604C29035883E208C683752C9614CE80762061B65D25BD269F48582FD6DA6E1F856A176D0400E6wBq6F" TargetMode="External"/><Relationship Id="rId31" Type="http://schemas.openxmlformats.org/officeDocument/2006/relationships/hyperlink" Target="consultantplus://offline/ref=A45AFF136FF3F7294DFF371E86588C98F06542260C5C83E208C683752C9614CE80762061B65926BE2E9F48582FD6DA6E1F856A176D0400E6wBq6F" TargetMode="External"/><Relationship Id="rId44" Type="http://schemas.openxmlformats.org/officeDocument/2006/relationships/hyperlink" Target="consultantplus://offline/ref=A45AFF136FF3F7294DFF371E86588C98F06542260C5C83E208C683752C9614CE80762061B65927BE219F48582FD6DA6E1F856A176D0400E6wBq6F" TargetMode="External"/><Relationship Id="rId52" Type="http://schemas.openxmlformats.org/officeDocument/2006/relationships/hyperlink" Target="consultantplus://offline/ref=A45AFF136FF3F7294DFF371E86588C98F06542260C5C83E208C683752C9614CE80762061B65C24BB2F9F48582FD6DA6E1F856A176D0400E6wBq6F" TargetMode="External"/><Relationship Id="rId60" Type="http://schemas.openxmlformats.org/officeDocument/2006/relationships/hyperlink" Target="consultantplus://offline/ref=A45AFF136FF3F7294DFF371E86588C98F06542260C5C83E208C683752C9614CE80762061B65C25BE2F9F48582FD6DA6E1F856A176D0400E6wBq6F" TargetMode="External"/><Relationship Id="rId65" Type="http://schemas.openxmlformats.org/officeDocument/2006/relationships/hyperlink" Target="consultantplus://offline/ref=90B783602454886E447DF4AD31788AC92B17421D64088DB79715DC4AF98FB617DE5425F6FE9BEA439D8F41868D2579BC5C3D4C1F3549CF68x1q5F" TargetMode="External"/><Relationship Id="rId73" Type="http://schemas.openxmlformats.org/officeDocument/2006/relationships/hyperlink" Target="consultantplus://offline/ref=90B783602454886E447DF4AD31788AC92B17421D64088DB79715DC4AF98FB617DE5425F6FE9BEA439F8F41868D2579BC5C3D4C1F3549CF68x1q5F" TargetMode="External"/><Relationship Id="rId78" Type="http://schemas.openxmlformats.org/officeDocument/2006/relationships/hyperlink" Target="consultantplus://offline/ref=90B783602454886E447DF4AD31788AC92B124C126B0C8DB79715DC4AF98FB617DE5425F6FE9FE848998F41868D2579BC5C3D4C1F3549CF68x1q5F" TargetMode="External"/><Relationship Id="rId81" Type="http://schemas.openxmlformats.org/officeDocument/2006/relationships/hyperlink" Target="consultantplus://offline/ref=90B783602454886E447DF4AD31788AC92B124C126B0C8DB79715DC4AF98FB617DE5425F6FE9FE940948F41868D2579BC5C3D4C1F3549CF68x1q5F" TargetMode="External"/><Relationship Id="rId86" Type="http://schemas.openxmlformats.org/officeDocument/2006/relationships/hyperlink" Target="consultantplus://offline/ref=90B783602454886E447DF4AD31788AC92B124C126B0C8DB79715DC4AF98FB617DE5425F6FE9FE940958F41868D2579BC5C3D4C1F3549CF68x1q5F" TargetMode="External"/><Relationship Id="rId94" Type="http://schemas.openxmlformats.org/officeDocument/2006/relationships/hyperlink" Target="consultantplus://offline/ref=90B783602454886E447DF4AD31788AC92B124C126B0C8DB79715DC4AF98FB617DE5425F6FE98E1439A8F41868D2579BC5C3D4C1F3549CF68x1q5F" TargetMode="External"/><Relationship Id="rId99" Type="http://schemas.openxmlformats.org/officeDocument/2006/relationships/hyperlink" Target="consultantplus://offline/ref=90B783602454886E447DF4AD31788AC92B124C126B0C8DB79715DC4AF98FB617DE5425F6FE9FE8409A8F41868D2579BC5C3D4C1F3549CF68x1q5F" TargetMode="External"/><Relationship Id="rId101" Type="http://schemas.openxmlformats.org/officeDocument/2006/relationships/hyperlink" Target="consultantplus://offline/ref=90B783602454886E447DF4AD31788AC92B124C126B0C8DB79715DC4AF98FB617DE5425F6FE98E047988F41868D2579BC5C3D4C1F3549CF68x1q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AFF136FF3F7294DFF371E86588C98F0604E2A0E5B83E208C683752C9614CE80762061B65D27BF279F48582FD6DA6E1F856A176D0400E6wBq6F" TargetMode="External"/><Relationship Id="rId13" Type="http://schemas.openxmlformats.org/officeDocument/2006/relationships/hyperlink" Target="consultantplus://offline/ref=A45AFF136FF3F7294DFF371E86588C98F0604C29035883E208C683752C9614CE80762061B65D27BE219F48582FD6DA6E1F856A176D0400E6wBq6F" TargetMode="External"/><Relationship Id="rId18" Type="http://schemas.openxmlformats.org/officeDocument/2006/relationships/hyperlink" Target="consultantplus://offline/ref=A45AFF136FF3F7294DFF371E86588C98F0604C29035883E208C683752C9614CE80762061B65D25BD249F48582FD6DA6E1F856A176D0400E6wBq6F" TargetMode="External"/><Relationship Id="rId39" Type="http://schemas.openxmlformats.org/officeDocument/2006/relationships/hyperlink" Target="consultantplus://offline/ref=A45AFF136FF3F7294DFF371E86588C98F06542260C5C83E208C683752C9614CE80762061B65E2EBD219F48582FD6DA6E1F856A176D0400E6wBq6F" TargetMode="External"/><Relationship Id="rId109" Type="http://schemas.openxmlformats.org/officeDocument/2006/relationships/hyperlink" Target="consultantplus://offline/ref=90B783602454886E447DF4AD31788AC92B124C126B0C8DB79715DC4AF98FB617DE5425F6FE9FE841948F41868D2579BC5C3D4C1F3549CF68x1q5F" TargetMode="External"/><Relationship Id="rId34" Type="http://schemas.openxmlformats.org/officeDocument/2006/relationships/hyperlink" Target="consultantplus://offline/ref=A45AFF136FF3F7294DFF371E86588C98F06542260C5C83E208C683752C9614CE80762061B65E2EBD249F48582FD6DA6E1F856A176D0400E6wBq6F" TargetMode="External"/><Relationship Id="rId50" Type="http://schemas.openxmlformats.org/officeDocument/2006/relationships/hyperlink" Target="consultantplus://offline/ref=A45AFF136FF3F7294DFF371E86588C98F06542260C5C83E208C683752C9614CE80762061B65E2EBD239F48582FD6DA6E1F856A176D0400E6wBq6F" TargetMode="External"/><Relationship Id="rId55" Type="http://schemas.openxmlformats.org/officeDocument/2006/relationships/hyperlink" Target="consultantplus://offline/ref=A45AFF136FF3F7294DFF371E86588C98F06542260C5C83E208C683752C9614CE80762061B65C24B8229F48582FD6DA6E1F856A176D0400E6wBq6F" TargetMode="External"/><Relationship Id="rId76" Type="http://schemas.openxmlformats.org/officeDocument/2006/relationships/hyperlink" Target="consultantplus://offline/ref=90B783602454886E447DF4AD31788AC92B124C126B0C8DB79715DC4AF98FB617DE5425F6FE9FE9409B8F41868D2579BC5C3D4C1F3549CF68x1q5F" TargetMode="External"/><Relationship Id="rId97" Type="http://schemas.openxmlformats.org/officeDocument/2006/relationships/hyperlink" Target="consultantplus://offline/ref=90B783602454886E447DF4AD31788AC92B124C126B0C8DB79715DC4AF98FB617DE5425F6FE9FE840998F41868D2579BC5C3D4C1F3549CF68x1q5F" TargetMode="External"/><Relationship Id="rId104" Type="http://schemas.openxmlformats.org/officeDocument/2006/relationships/hyperlink" Target="consultantplus://offline/ref=90B783602454886E447DF4AD31788AC92B124C126B0C8DB79715DC4AF98FB617DE5425F6FE9FE840948F41868D2579BC5C3D4C1F3549CF68x1q5F" TargetMode="External"/><Relationship Id="rId7" Type="http://schemas.openxmlformats.org/officeDocument/2006/relationships/hyperlink" Target="consultantplus://offline/ref=A45AFF136FF3F7294DFF371E86588C98F0604C29035883E208C683752C9614CE80762061B65D27BE219F48582FD6DA6E1F856A176D0400E6wBq6F" TargetMode="External"/><Relationship Id="rId71" Type="http://schemas.openxmlformats.org/officeDocument/2006/relationships/hyperlink" Target="consultantplus://offline/ref=90B783602454886E447DF4AD31788AC92B17421D64088DB79715DC4AF98FB617DE5425F6FE9BE8409A8F41868D2579BC5C3D4C1F3549CF68x1q5F" TargetMode="External"/><Relationship Id="rId92" Type="http://schemas.openxmlformats.org/officeDocument/2006/relationships/hyperlink" Target="consultantplus://offline/ref=90B783602454886E447DF4AD31788AC92B124C126B0C8DB79715DC4AF98FB617DE5425F6FE98E1459B8F41868D2579BC5C3D4C1F3549CF68x1q5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45AFF136FF3F7294DFF371E86588C98F06542260C5C83E208C683752C9614CE80762061B65927B62E9F48582FD6DA6E1F856A176D0400E6wB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3044-B7B2-45DB-AC62-ADE0D360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2021-01-18T08:34:00Z</cp:lastPrinted>
  <dcterms:created xsi:type="dcterms:W3CDTF">2021-02-10T05:50:00Z</dcterms:created>
  <dcterms:modified xsi:type="dcterms:W3CDTF">2021-02-10T05:51:00Z</dcterms:modified>
</cp:coreProperties>
</file>