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C3" w:rsidRPr="00167764" w:rsidRDefault="00AA5F19" w:rsidP="00E3570A">
      <w:pPr>
        <w:snapToGrid w:val="0"/>
        <w:spacing w:after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67764">
        <w:rPr>
          <w:rFonts w:ascii="Times New Roman" w:hAnsi="Times New Roman"/>
          <w:b/>
          <w:color w:val="000000"/>
          <w:sz w:val="24"/>
          <w:szCs w:val="24"/>
        </w:rPr>
        <w:t>ИНФОРМАЦИЯ ДЛЯ РАЗДЕЛА «АКТУАЛЬНО»</w:t>
      </w:r>
    </w:p>
    <w:p w:rsidR="00AA5F19" w:rsidRPr="00167764" w:rsidRDefault="001A4716" w:rsidP="00E3570A">
      <w:pPr>
        <w:snapToGrid w:val="0"/>
        <w:spacing w:after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67764">
        <w:rPr>
          <w:rFonts w:ascii="Times New Roman" w:hAnsi="Times New Roman"/>
          <w:b/>
          <w:color w:val="000000"/>
          <w:sz w:val="24"/>
          <w:szCs w:val="24"/>
        </w:rPr>
        <w:t>ЯНВА</w:t>
      </w:r>
      <w:r w:rsidR="00C558B2" w:rsidRPr="00167764">
        <w:rPr>
          <w:rFonts w:ascii="Times New Roman" w:hAnsi="Times New Roman"/>
          <w:b/>
          <w:color w:val="000000"/>
          <w:sz w:val="24"/>
          <w:szCs w:val="24"/>
        </w:rPr>
        <w:t>РЬ</w:t>
      </w:r>
      <w:r w:rsidR="00493068" w:rsidRPr="00167764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Pr="00167764">
        <w:rPr>
          <w:rFonts w:ascii="Times New Roman" w:hAnsi="Times New Roman"/>
          <w:b/>
          <w:color w:val="000000"/>
          <w:sz w:val="24"/>
          <w:szCs w:val="24"/>
        </w:rPr>
        <w:t>5</w:t>
      </w:r>
    </w:p>
    <w:p w:rsidR="00D871F5" w:rsidRPr="00167764" w:rsidRDefault="00D871F5" w:rsidP="00E3570A">
      <w:pPr>
        <w:snapToGrid w:val="0"/>
        <w:spacing w:after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8750B" w:rsidRPr="00167764" w:rsidRDefault="00D871F5" w:rsidP="00E3570A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167764">
        <w:rPr>
          <w:rFonts w:ascii="Times New Roman" w:hAnsi="Times New Roman"/>
          <w:b/>
          <w:color w:val="000000"/>
          <w:sz w:val="24"/>
          <w:szCs w:val="24"/>
        </w:rPr>
        <w:t xml:space="preserve">Календарь бухгалтера </w:t>
      </w:r>
      <w:r w:rsidR="001A4716" w:rsidRPr="00167764">
        <w:rPr>
          <w:rFonts w:ascii="Times New Roman" w:hAnsi="Times New Roman"/>
          <w:b/>
          <w:color w:val="000000"/>
          <w:sz w:val="24"/>
          <w:szCs w:val="24"/>
        </w:rPr>
        <w:t xml:space="preserve">на январь 2025 </w:t>
      </w:r>
      <w:r w:rsidRPr="00167764">
        <w:rPr>
          <w:rFonts w:ascii="Times New Roman" w:hAnsi="Times New Roman"/>
          <w:b/>
          <w:color w:val="000000"/>
          <w:sz w:val="24"/>
          <w:szCs w:val="24"/>
        </w:rPr>
        <w:t>года</w:t>
      </w:r>
    </w:p>
    <w:p w:rsidR="00356941" w:rsidRPr="00167764" w:rsidRDefault="00356941" w:rsidP="00E3570A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1A4716" w:rsidRPr="00167764" w:rsidRDefault="001A4716" w:rsidP="001A4716">
      <w:pPr>
        <w:pStyle w:val="a6"/>
        <w:spacing w:before="0" w:beforeAutospacing="0" w:after="0" w:afterAutospacing="0"/>
        <w:jc w:val="center"/>
      </w:pPr>
      <w:r w:rsidRPr="00167764">
        <w:rPr>
          <w:b/>
          <w:bCs/>
        </w:rPr>
        <w:t>4 ЯНВАРЯ</w:t>
      </w:r>
    </w:p>
    <w:p w:rsidR="001A4716" w:rsidRPr="00167764" w:rsidRDefault="001A4716" w:rsidP="001A4716">
      <w:pPr>
        <w:pStyle w:val="a6"/>
        <w:spacing w:before="0" w:beforeAutospacing="0" w:after="0" w:afterAutospacing="0" w:line="221" w:lineRule="atLeast"/>
        <w:ind w:firstLine="415"/>
        <w:jc w:val="both"/>
      </w:pPr>
      <w:r w:rsidRPr="00167764">
        <w:t xml:space="preserve">  </w:t>
      </w:r>
    </w:p>
    <w:tbl>
      <w:tblPr>
        <w:tblW w:w="10336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95"/>
        <w:gridCol w:w="6941"/>
      </w:tblGrid>
      <w:tr w:rsidR="001A4716" w:rsidRPr="00167764" w:rsidTr="00167764">
        <w:tc>
          <w:tcPr>
            <w:tcW w:w="3395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Единый реестр субъектов МСП - получателей поддержки </w:t>
            </w:r>
          </w:p>
        </w:tc>
        <w:tc>
          <w:tcPr>
            <w:tcW w:w="6941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9" w:history="1">
              <w:r w:rsidRPr="00167764">
                <w:rPr>
                  <w:rStyle w:val="a8"/>
                </w:rPr>
                <w:t>представление</w:t>
              </w:r>
            </w:hyperlink>
            <w:r w:rsidRPr="00167764">
              <w:t xml:space="preserve"> сведений </w:t>
            </w:r>
          </w:p>
        </w:tc>
      </w:tr>
    </w:tbl>
    <w:p w:rsidR="001A4716" w:rsidRPr="00167764" w:rsidRDefault="001A4716" w:rsidP="001A4716">
      <w:pPr>
        <w:pStyle w:val="a6"/>
        <w:spacing w:before="0" w:beforeAutospacing="0" w:after="0" w:afterAutospacing="0" w:line="221" w:lineRule="atLeast"/>
        <w:ind w:firstLine="415"/>
        <w:jc w:val="both"/>
      </w:pPr>
      <w:r w:rsidRPr="00167764">
        <w:t xml:space="preserve">   </w:t>
      </w:r>
    </w:p>
    <w:p w:rsidR="001A4716" w:rsidRPr="00167764" w:rsidRDefault="001A4716" w:rsidP="001A4716">
      <w:pPr>
        <w:pStyle w:val="a6"/>
        <w:spacing w:before="0" w:beforeAutospacing="0" w:after="0" w:afterAutospacing="0"/>
        <w:jc w:val="center"/>
      </w:pPr>
      <w:r w:rsidRPr="00167764">
        <w:rPr>
          <w:b/>
          <w:bCs/>
        </w:rPr>
        <w:t>9 ЯНВАРЯ</w:t>
      </w:r>
      <w:r w:rsidRPr="00167764">
        <w:t xml:space="preserve"> </w:t>
      </w:r>
    </w:p>
    <w:p w:rsidR="001A4716" w:rsidRPr="00167764" w:rsidRDefault="001A4716" w:rsidP="001A4716">
      <w:pPr>
        <w:pStyle w:val="a6"/>
        <w:spacing w:before="0" w:beforeAutospacing="0" w:after="0" w:afterAutospacing="0" w:line="221" w:lineRule="atLeast"/>
        <w:ind w:firstLine="415"/>
        <w:jc w:val="both"/>
      </w:pPr>
      <w:r w:rsidRPr="00167764">
        <w:t xml:space="preserve">  </w:t>
      </w:r>
    </w:p>
    <w:tbl>
      <w:tblPr>
        <w:tblW w:w="10336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73"/>
        <w:gridCol w:w="6963"/>
      </w:tblGrid>
      <w:tr w:rsidR="001A4716" w:rsidRPr="00167764" w:rsidTr="00167764">
        <w:tc>
          <w:tcPr>
            <w:tcW w:w="0" w:type="auto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Обязанности налогоплательщиков по налогу на имущество организаций, налогу на имущество физических лиц, земельному налогу, транспортному налогу </w:t>
            </w:r>
          </w:p>
        </w:tc>
        <w:tc>
          <w:tcPr>
            <w:tcW w:w="6963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59" w:history="1">
              <w:r w:rsidRPr="00167764">
                <w:rPr>
                  <w:rStyle w:val="a8"/>
                </w:rPr>
                <w:t>сообщение</w:t>
              </w:r>
            </w:hyperlink>
            <w:r w:rsidRPr="00167764">
              <w:t xml:space="preserve"> налогоплательщиками - физическими лицами о наличии объектов недвижимого имущества и (или) транспортных сре</w:t>
            </w:r>
            <w:proofErr w:type="gramStart"/>
            <w:r w:rsidRPr="00167764">
              <w:t>дств в сл</w:t>
            </w:r>
            <w:proofErr w:type="gramEnd"/>
            <w:r w:rsidRPr="00167764">
              <w:t xml:space="preserve">учае неполучения налоговых уведомлений и неуплаты налогов за период владения; </w:t>
            </w:r>
          </w:p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63" w:history="1">
              <w:r w:rsidRPr="00167764">
                <w:rPr>
                  <w:rStyle w:val="a8"/>
                </w:rPr>
                <w:t>сообщение</w:t>
              </w:r>
            </w:hyperlink>
            <w:r w:rsidRPr="00167764">
              <w:t xml:space="preserve"> налогоплательщиками - организациями о наличии у них транспортных средств и (или) объектов недвижимого имущества в случае неполучения налоговых уведомлений и неуплаты налогов (транспортного налога, налога на имущество организаций, земельного налога) за период владения </w:t>
            </w:r>
          </w:p>
        </w:tc>
      </w:tr>
      <w:tr w:rsidR="001A4716" w:rsidRPr="00167764" w:rsidTr="00167764">
        <w:tc>
          <w:tcPr>
            <w:tcW w:w="0" w:type="auto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Страховые взносы </w:t>
            </w:r>
          </w:p>
        </w:tc>
        <w:tc>
          <w:tcPr>
            <w:tcW w:w="6963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68" w:history="1">
              <w:r w:rsidRPr="00167764">
                <w:rPr>
                  <w:rStyle w:val="a8"/>
                </w:rPr>
                <w:t>уплата</w:t>
              </w:r>
            </w:hyperlink>
            <w:r w:rsidRPr="00167764">
              <w:t xml:space="preserve"> страховых взносов в совокупном фиксированном размере на ОПС и ОМС плательщиками, не производящими выплат и иных вознаграждений физическим лицам </w:t>
            </w:r>
          </w:p>
        </w:tc>
      </w:tr>
      <w:tr w:rsidR="001A4716" w:rsidRPr="00167764" w:rsidTr="00167764">
        <w:tc>
          <w:tcPr>
            <w:tcW w:w="0" w:type="auto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НДФЛ </w:t>
            </w:r>
          </w:p>
        </w:tc>
        <w:tc>
          <w:tcPr>
            <w:tcW w:w="6963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82" w:history="1">
              <w:r w:rsidRPr="00167764">
                <w:rPr>
                  <w:rStyle w:val="a8"/>
                </w:rPr>
                <w:t>уведомление</w:t>
              </w:r>
            </w:hyperlink>
            <w:r w:rsidRPr="00167764">
              <w:t xml:space="preserve"> о выборе налогового органа: </w:t>
            </w:r>
          </w:p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  <w:jc w:val="both"/>
            </w:pPr>
            <w:r w:rsidRPr="00167764">
              <w:t xml:space="preserve">по месту учета одного из обособленных подразделений </w:t>
            </w:r>
          </w:p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  <w:jc w:val="both"/>
            </w:pPr>
            <w:r w:rsidRPr="00167764">
              <w:t xml:space="preserve">либо по месту нахождения соответствующей организации </w:t>
            </w:r>
          </w:p>
        </w:tc>
      </w:tr>
      <w:tr w:rsidR="001A4716" w:rsidRPr="00167764" w:rsidTr="00167764">
        <w:tc>
          <w:tcPr>
            <w:tcW w:w="0" w:type="auto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Налог на прибыль организаций </w:t>
            </w:r>
          </w:p>
        </w:tc>
        <w:tc>
          <w:tcPr>
            <w:tcW w:w="6963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91" w:history="1">
              <w:r w:rsidRPr="00167764">
                <w:rPr>
                  <w:rStyle w:val="a8"/>
                </w:rPr>
                <w:t>уведомление</w:t>
              </w:r>
            </w:hyperlink>
            <w:r w:rsidRPr="00167764">
              <w:t xml:space="preserve"> о выборе обособленного подразделения; </w:t>
            </w:r>
          </w:p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94" w:history="1">
              <w:r w:rsidRPr="00167764">
                <w:rPr>
                  <w:rStyle w:val="a8"/>
                </w:rPr>
                <w:t>уведомление</w:t>
              </w:r>
            </w:hyperlink>
            <w:r w:rsidRPr="00167764">
              <w:t xml:space="preserve"> о переходе на уплату ежемесячных авансовых платежей </w:t>
            </w:r>
            <w:proofErr w:type="gramStart"/>
            <w:r w:rsidRPr="00167764">
              <w:t>исходя из фактической прибыли</w:t>
            </w:r>
            <w:proofErr w:type="gramEnd"/>
            <w:r w:rsidRPr="00167764">
              <w:t xml:space="preserve">; </w:t>
            </w:r>
          </w:p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94" w:history="1">
              <w:r w:rsidRPr="00167764">
                <w:rPr>
                  <w:rStyle w:val="a8"/>
                </w:rPr>
                <w:t>уведомление</w:t>
              </w:r>
            </w:hyperlink>
            <w:r w:rsidRPr="00167764">
              <w:t xml:space="preserve"> о переходе на уплату ежемесячных авансовых платежей в течение отчетного периода; </w:t>
            </w:r>
          </w:p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100" w:history="1">
              <w:r w:rsidRPr="00167764">
                <w:rPr>
                  <w:rStyle w:val="a8"/>
                </w:rPr>
                <w:t>уведомление</w:t>
              </w:r>
            </w:hyperlink>
            <w:r w:rsidRPr="00167764">
              <w:t xml:space="preserve"> об отказе от права на освобождение от исполнения обязанностей налогоплательщика организации, осуществляющей деятельность на территории Южно-Курильского, Курильского или </w:t>
            </w:r>
            <w:proofErr w:type="spellStart"/>
            <w:r w:rsidRPr="00167764">
              <w:t>Северо-Курильского</w:t>
            </w:r>
            <w:proofErr w:type="spellEnd"/>
            <w:r w:rsidRPr="00167764">
              <w:t xml:space="preserve"> городского округа </w:t>
            </w:r>
          </w:p>
        </w:tc>
      </w:tr>
      <w:tr w:rsidR="001A4716" w:rsidRPr="00167764" w:rsidTr="00167764">
        <w:tc>
          <w:tcPr>
            <w:tcW w:w="0" w:type="auto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НДС </w:t>
            </w:r>
          </w:p>
        </w:tc>
        <w:tc>
          <w:tcPr>
            <w:tcW w:w="6963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106" w:history="1">
              <w:r w:rsidRPr="00167764">
                <w:rPr>
                  <w:rStyle w:val="a8"/>
                </w:rPr>
                <w:t>заявление</w:t>
              </w:r>
            </w:hyperlink>
            <w:r w:rsidRPr="00167764">
              <w:t xml:space="preserve"> об отказе от освобождения от НДС или о его приостановлении </w:t>
            </w:r>
          </w:p>
        </w:tc>
      </w:tr>
      <w:tr w:rsidR="001A4716" w:rsidRPr="00167764" w:rsidTr="00167764">
        <w:tc>
          <w:tcPr>
            <w:tcW w:w="0" w:type="auto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УСН </w:t>
            </w:r>
          </w:p>
        </w:tc>
        <w:tc>
          <w:tcPr>
            <w:tcW w:w="6963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  <w:jc w:val="both"/>
            </w:pPr>
            <w:r w:rsidRPr="00167764">
              <w:t xml:space="preserve">- </w:t>
            </w:r>
            <w:hyperlink w:anchor="p112" w:history="1">
              <w:r w:rsidRPr="00167764">
                <w:rPr>
                  <w:rStyle w:val="a8"/>
                </w:rPr>
                <w:t>уведомление</w:t>
              </w:r>
            </w:hyperlink>
            <w:r w:rsidRPr="00167764">
              <w:t xml:space="preserve"> об изменении объекта налогообложения с 2025 г.; </w:t>
            </w:r>
          </w:p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  <w:jc w:val="both"/>
            </w:pPr>
            <w:r w:rsidRPr="00167764">
              <w:t xml:space="preserve">- </w:t>
            </w:r>
            <w:hyperlink w:anchor="p117" w:history="1">
              <w:r w:rsidRPr="00167764">
                <w:rPr>
                  <w:rStyle w:val="a8"/>
                </w:rPr>
                <w:t>уведомление</w:t>
              </w:r>
            </w:hyperlink>
            <w:r w:rsidRPr="00167764">
              <w:t xml:space="preserve"> о переходе на УСН с 2025 г. </w:t>
            </w:r>
          </w:p>
        </w:tc>
      </w:tr>
      <w:tr w:rsidR="001A4716" w:rsidRPr="00167764" w:rsidTr="00167764">
        <w:tc>
          <w:tcPr>
            <w:tcW w:w="0" w:type="auto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АУСН </w:t>
            </w:r>
          </w:p>
        </w:tc>
        <w:tc>
          <w:tcPr>
            <w:tcW w:w="6963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  <w:jc w:val="both"/>
            </w:pPr>
            <w:r w:rsidRPr="00167764">
              <w:t xml:space="preserve">- </w:t>
            </w:r>
            <w:hyperlink w:anchor="p124" w:history="1">
              <w:r w:rsidRPr="00167764">
                <w:rPr>
                  <w:rStyle w:val="a8"/>
                </w:rPr>
                <w:t>уведомление</w:t>
              </w:r>
            </w:hyperlink>
            <w:r w:rsidRPr="00167764">
              <w:t xml:space="preserve"> о выборе объекта налогообложения по АУСН с 2025 г.; </w:t>
            </w:r>
          </w:p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  <w:jc w:val="both"/>
            </w:pPr>
            <w:r w:rsidRPr="00167764">
              <w:t xml:space="preserve">- </w:t>
            </w:r>
            <w:hyperlink w:anchor="p127" w:history="1">
              <w:r w:rsidRPr="00167764">
                <w:rPr>
                  <w:rStyle w:val="a8"/>
                </w:rPr>
                <w:t>уведомление</w:t>
              </w:r>
            </w:hyperlink>
            <w:r w:rsidRPr="00167764">
              <w:t xml:space="preserve"> о переходе с 2025 г. на АУСН; </w:t>
            </w:r>
          </w:p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130" w:history="1">
              <w:r w:rsidRPr="00167764">
                <w:rPr>
                  <w:rStyle w:val="a8"/>
                </w:rPr>
                <w:t>уведомление</w:t>
              </w:r>
            </w:hyperlink>
            <w:r w:rsidRPr="00167764">
              <w:t xml:space="preserve"> о переходе с 2025 г. с АУСН на иной режим налогообложения; </w:t>
            </w:r>
          </w:p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133" w:history="1">
              <w:r w:rsidRPr="00167764">
                <w:rPr>
                  <w:rStyle w:val="a8"/>
                </w:rPr>
                <w:t>внесение</w:t>
              </w:r>
            </w:hyperlink>
            <w:r w:rsidRPr="00167764">
              <w:t xml:space="preserve"> налогоплательщиками данных о суммах полученных доходов; </w:t>
            </w:r>
          </w:p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138" w:history="1">
              <w:r w:rsidRPr="00167764">
                <w:rPr>
                  <w:rStyle w:val="a8"/>
                </w:rPr>
                <w:t>подтверждение</w:t>
              </w:r>
            </w:hyperlink>
            <w:r w:rsidRPr="00167764">
              <w:t xml:space="preserve"> (корректировка) информации о доходах и расходах </w:t>
            </w:r>
          </w:p>
        </w:tc>
      </w:tr>
      <w:tr w:rsidR="001A4716" w:rsidRPr="00167764" w:rsidTr="00167764">
        <w:tc>
          <w:tcPr>
            <w:tcW w:w="0" w:type="auto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Сельскохозяйственным товаропроизводителям </w:t>
            </w:r>
          </w:p>
        </w:tc>
        <w:tc>
          <w:tcPr>
            <w:tcW w:w="6963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145" w:history="1">
              <w:r w:rsidRPr="00167764">
                <w:rPr>
                  <w:rStyle w:val="a8"/>
                </w:rPr>
                <w:t>уведомление</w:t>
              </w:r>
            </w:hyperlink>
            <w:r w:rsidRPr="00167764">
              <w:t xml:space="preserve"> о переходе на уплату ЕСХН с 2025 г. </w:t>
            </w:r>
          </w:p>
        </w:tc>
      </w:tr>
      <w:tr w:rsidR="001A4716" w:rsidRPr="00167764" w:rsidTr="00167764">
        <w:tc>
          <w:tcPr>
            <w:tcW w:w="0" w:type="auto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Пользователям недр </w:t>
            </w:r>
          </w:p>
        </w:tc>
        <w:tc>
          <w:tcPr>
            <w:tcW w:w="6963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151" w:history="1">
              <w:r w:rsidRPr="00167764">
                <w:rPr>
                  <w:rStyle w:val="a8"/>
                </w:rPr>
                <w:t>уведомление</w:t>
              </w:r>
            </w:hyperlink>
            <w:r w:rsidRPr="00167764">
              <w:t xml:space="preserve"> об освобождении от исполнения обязанностей налогоплательщика по НДД </w:t>
            </w:r>
          </w:p>
        </w:tc>
      </w:tr>
      <w:tr w:rsidR="001A4716" w:rsidRPr="00167764" w:rsidTr="00167764">
        <w:tc>
          <w:tcPr>
            <w:tcW w:w="0" w:type="auto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ПСН </w:t>
            </w:r>
          </w:p>
        </w:tc>
        <w:tc>
          <w:tcPr>
            <w:tcW w:w="6963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157" w:history="1">
              <w:r w:rsidRPr="00167764">
                <w:rPr>
                  <w:rStyle w:val="a8"/>
                </w:rPr>
                <w:t>уплата</w:t>
              </w:r>
            </w:hyperlink>
            <w:r w:rsidRPr="00167764">
              <w:t xml:space="preserve"> налога </w:t>
            </w:r>
          </w:p>
        </w:tc>
      </w:tr>
      <w:tr w:rsidR="001A4716" w:rsidRPr="00167764" w:rsidTr="00167764">
        <w:tc>
          <w:tcPr>
            <w:tcW w:w="0" w:type="auto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Земельный налог </w:t>
            </w:r>
          </w:p>
        </w:tc>
        <w:tc>
          <w:tcPr>
            <w:tcW w:w="6963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160" w:history="1">
              <w:r w:rsidRPr="00167764">
                <w:rPr>
                  <w:rStyle w:val="a8"/>
                </w:rPr>
                <w:t>уведомление</w:t>
              </w:r>
            </w:hyperlink>
            <w:r w:rsidRPr="00167764">
              <w:t xml:space="preserve"> о выбранном земельном участке, в отношении которого применяется налоговый вычет с 2024 г. </w:t>
            </w:r>
          </w:p>
        </w:tc>
      </w:tr>
      <w:tr w:rsidR="001A4716" w:rsidRPr="00167764" w:rsidTr="00167764">
        <w:tc>
          <w:tcPr>
            <w:tcW w:w="0" w:type="auto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Налог на имущество физических лиц </w:t>
            </w:r>
          </w:p>
        </w:tc>
        <w:tc>
          <w:tcPr>
            <w:tcW w:w="6963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167" w:history="1">
              <w:r w:rsidRPr="00167764">
                <w:rPr>
                  <w:rStyle w:val="a8"/>
                </w:rPr>
                <w:t>уведомление</w:t>
              </w:r>
            </w:hyperlink>
            <w:r w:rsidRPr="00167764">
              <w:t xml:space="preserve"> о выбранных объектах для предоставления налоговой льготы с 2024 г. </w:t>
            </w:r>
          </w:p>
        </w:tc>
      </w:tr>
      <w:tr w:rsidR="001A4716" w:rsidRPr="00167764" w:rsidTr="00167764">
        <w:tc>
          <w:tcPr>
            <w:tcW w:w="0" w:type="auto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Контролируемые иностранные компании и контролирующие лица </w:t>
            </w:r>
          </w:p>
        </w:tc>
        <w:tc>
          <w:tcPr>
            <w:tcW w:w="6963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174" w:history="1">
              <w:r w:rsidRPr="00167764">
                <w:rPr>
                  <w:rStyle w:val="a8"/>
                </w:rPr>
                <w:t>уведомление</w:t>
              </w:r>
            </w:hyperlink>
            <w:r w:rsidRPr="00167764">
              <w:t xml:space="preserve"> о переходе на уплату НДФЛ с фиксированной прибыли КИК; </w:t>
            </w:r>
          </w:p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178" w:history="1">
              <w:r w:rsidRPr="00167764">
                <w:rPr>
                  <w:rStyle w:val="a8"/>
                </w:rPr>
                <w:t>уведомление</w:t>
              </w:r>
            </w:hyperlink>
            <w:r w:rsidRPr="00167764">
              <w:t xml:space="preserve"> об отказе от перехода на уплату НДФЛ с фиксированной прибыли КИК </w:t>
            </w:r>
          </w:p>
        </w:tc>
      </w:tr>
    </w:tbl>
    <w:p w:rsidR="001A4716" w:rsidRPr="00167764" w:rsidRDefault="001A4716" w:rsidP="001A4716">
      <w:pPr>
        <w:pStyle w:val="a6"/>
        <w:spacing w:before="0" w:beforeAutospacing="0" w:after="0" w:afterAutospacing="0" w:line="221" w:lineRule="atLeast"/>
        <w:ind w:firstLine="415"/>
        <w:jc w:val="both"/>
      </w:pPr>
      <w:r w:rsidRPr="00167764">
        <w:t xml:space="preserve">  </w:t>
      </w:r>
    </w:p>
    <w:p w:rsidR="001A4716" w:rsidRPr="00167764" w:rsidRDefault="001A4716" w:rsidP="00167764">
      <w:pPr>
        <w:pStyle w:val="a6"/>
        <w:spacing w:before="0" w:beforeAutospacing="0" w:after="0" w:afterAutospacing="0" w:line="221" w:lineRule="atLeast"/>
        <w:ind w:firstLine="415"/>
        <w:jc w:val="center"/>
      </w:pPr>
      <w:r w:rsidRPr="00167764">
        <w:rPr>
          <w:b/>
          <w:bCs/>
        </w:rPr>
        <w:t>10 ЯНВАРЯ</w:t>
      </w:r>
    </w:p>
    <w:p w:rsidR="001A4716" w:rsidRPr="00167764" w:rsidRDefault="001A4716" w:rsidP="001A4716">
      <w:pPr>
        <w:pStyle w:val="a6"/>
        <w:spacing w:before="0" w:beforeAutospacing="0" w:after="0" w:afterAutospacing="0" w:line="221" w:lineRule="atLeast"/>
        <w:ind w:firstLine="415"/>
        <w:jc w:val="both"/>
      </w:pPr>
      <w:r w:rsidRPr="00167764">
        <w:t xml:space="preserve">  </w:t>
      </w:r>
    </w:p>
    <w:tbl>
      <w:tblPr>
        <w:tblW w:w="10336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95"/>
        <w:gridCol w:w="6941"/>
      </w:tblGrid>
      <w:tr w:rsidR="001A4716" w:rsidRPr="00167764" w:rsidTr="00167764">
        <w:tc>
          <w:tcPr>
            <w:tcW w:w="3395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АУСН </w:t>
            </w:r>
          </w:p>
        </w:tc>
        <w:tc>
          <w:tcPr>
            <w:tcW w:w="6941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191" w:history="1">
              <w:r w:rsidRPr="00167764">
                <w:rPr>
                  <w:rStyle w:val="a8"/>
                </w:rPr>
                <w:t>представление</w:t>
              </w:r>
            </w:hyperlink>
            <w:r w:rsidRPr="00167764">
              <w:t xml:space="preserve"> скорректированной налогоплательщиком информации о доходах и расходах </w:t>
            </w:r>
          </w:p>
        </w:tc>
      </w:tr>
    </w:tbl>
    <w:p w:rsidR="001A4716" w:rsidRPr="00167764" w:rsidRDefault="001A4716" w:rsidP="001A4716">
      <w:pPr>
        <w:pStyle w:val="a6"/>
        <w:spacing w:before="0" w:beforeAutospacing="0" w:after="0" w:afterAutospacing="0" w:line="221" w:lineRule="atLeast"/>
        <w:ind w:firstLine="415"/>
        <w:jc w:val="both"/>
      </w:pPr>
      <w:r w:rsidRPr="00167764">
        <w:t xml:space="preserve">    </w:t>
      </w:r>
    </w:p>
    <w:p w:rsidR="001A4716" w:rsidRPr="00167764" w:rsidRDefault="001A4716" w:rsidP="001A4716">
      <w:pPr>
        <w:pStyle w:val="a6"/>
        <w:spacing w:before="0" w:beforeAutospacing="0" w:after="0" w:afterAutospacing="0"/>
        <w:jc w:val="center"/>
      </w:pPr>
      <w:r w:rsidRPr="00167764">
        <w:rPr>
          <w:b/>
          <w:bCs/>
        </w:rPr>
        <w:t>14 ЯНВАРЯ</w:t>
      </w:r>
      <w:r w:rsidRPr="00167764">
        <w:t xml:space="preserve"> </w:t>
      </w:r>
    </w:p>
    <w:p w:rsidR="001A4716" w:rsidRPr="00167764" w:rsidRDefault="001A4716" w:rsidP="001A4716">
      <w:pPr>
        <w:pStyle w:val="a6"/>
        <w:spacing w:before="0" w:beforeAutospacing="0" w:after="0" w:afterAutospacing="0" w:line="221" w:lineRule="atLeast"/>
        <w:ind w:firstLine="415"/>
        <w:jc w:val="both"/>
      </w:pPr>
      <w:r w:rsidRPr="00167764">
        <w:t xml:space="preserve">  </w:t>
      </w:r>
    </w:p>
    <w:tbl>
      <w:tblPr>
        <w:tblW w:w="10336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95"/>
        <w:gridCol w:w="6941"/>
      </w:tblGrid>
      <w:tr w:rsidR="001A4716" w:rsidRPr="00167764" w:rsidTr="00167764">
        <w:tc>
          <w:tcPr>
            <w:tcW w:w="3395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Экологический сбор </w:t>
            </w:r>
          </w:p>
        </w:tc>
        <w:tc>
          <w:tcPr>
            <w:tcW w:w="6941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206" w:history="1">
              <w:r w:rsidRPr="00167764">
                <w:rPr>
                  <w:rStyle w:val="a8"/>
                </w:rPr>
                <w:t>отчетность</w:t>
              </w:r>
            </w:hyperlink>
            <w:r w:rsidRPr="00167764">
              <w:t xml:space="preserve"> о массе отходов от использования товаров и (или) полученного из них вторичного сырья и </w:t>
            </w:r>
            <w:hyperlink w:anchor="p206" w:history="1">
              <w:r w:rsidRPr="00167764">
                <w:rPr>
                  <w:rStyle w:val="a8"/>
                </w:rPr>
                <w:t>сведения</w:t>
              </w:r>
            </w:hyperlink>
            <w:r w:rsidRPr="00167764">
              <w:t xml:space="preserve"> о договорах, предусматривающих утилизацию отходов от использования товаров </w:t>
            </w:r>
          </w:p>
        </w:tc>
      </w:tr>
    </w:tbl>
    <w:p w:rsidR="001A4716" w:rsidRPr="00167764" w:rsidRDefault="001A4716" w:rsidP="001A4716">
      <w:pPr>
        <w:pStyle w:val="a6"/>
        <w:spacing w:before="0" w:beforeAutospacing="0" w:after="0" w:afterAutospacing="0" w:line="221" w:lineRule="atLeast"/>
        <w:ind w:firstLine="415"/>
        <w:jc w:val="both"/>
      </w:pPr>
      <w:r w:rsidRPr="00167764">
        <w:t xml:space="preserve">   </w:t>
      </w:r>
    </w:p>
    <w:p w:rsidR="00167764" w:rsidRDefault="001A4716" w:rsidP="00167764">
      <w:pPr>
        <w:pStyle w:val="a6"/>
        <w:spacing w:before="0" w:beforeAutospacing="0" w:after="0" w:afterAutospacing="0"/>
        <w:jc w:val="center"/>
      </w:pPr>
      <w:r w:rsidRPr="00167764">
        <w:rPr>
          <w:b/>
          <w:bCs/>
        </w:rPr>
        <w:t>15 ЯНВАРЯ</w:t>
      </w:r>
      <w:r w:rsidRPr="00167764">
        <w:t xml:space="preserve"> </w:t>
      </w:r>
    </w:p>
    <w:p w:rsidR="001A4716" w:rsidRPr="00167764" w:rsidRDefault="001A4716" w:rsidP="00167764">
      <w:pPr>
        <w:pStyle w:val="a6"/>
        <w:spacing w:before="0" w:beforeAutospacing="0" w:after="0" w:afterAutospacing="0"/>
        <w:jc w:val="center"/>
      </w:pPr>
      <w:r w:rsidRPr="00167764">
        <w:t xml:space="preserve">   </w:t>
      </w:r>
    </w:p>
    <w:tbl>
      <w:tblPr>
        <w:tblW w:w="10336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68"/>
        <w:gridCol w:w="6868"/>
      </w:tblGrid>
      <w:tr w:rsidR="001A4716" w:rsidRPr="00167764" w:rsidTr="00167764">
        <w:tc>
          <w:tcPr>
            <w:tcW w:w="0" w:type="auto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Страховые взносы </w:t>
            </w:r>
          </w:p>
        </w:tc>
        <w:tc>
          <w:tcPr>
            <w:tcW w:w="6868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234" w:history="1">
              <w:r w:rsidRPr="00167764">
                <w:rPr>
                  <w:rStyle w:val="a8"/>
                </w:rPr>
                <w:t>уплата</w:t>
              </w:r>
            </w:hyperlink>
            <w:r w:rsidRPr="00167764">
              <w:t xml:space="preserve"> взносов по травматизму; </w:t>
            </w:r>
          </w:p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237" w:history="1">
              <w:r w:rsidRPr="00167764">
                <w:rPr>
                  <w:rStyle w:val="a8"/>
                </w:rPr>
                <w:t>уплата</w:t>
              </w:r>
            </w:hyperlink>
            <w:r w:rsidRPr="00167764">
              <w:t xml:space="preserve"> взносов по травматизму страхователями, применяющими АУСН </w:t>
            </w:r>
          </w:p>
        </w:tc>
      </w:tr>
      <w:tr w:rsidR="001A4716" w:rsidRPr="00167764" w:rsidTr="00167764">
        <w:tc>
          <w:tcPr>
            <w:tcW w:w="0" w:type="auto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УСН </w:t>
            </w:r>
          </w:p>
        </w:tc>
        <w:tc>
          <w:tcPr>
            <w:tcW w:w="6868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242" w:history="1">
              <w:r w:rsidRPr="00167764">
                <w:rPr>
                  <w:rStyle w:val="a8"/>
                </w:rPr>
                <w:t>уведомление</w:t>
              </w:r>
            </w:hyperlink>
            <w:r w:rsidRPr="00167764">
              <w:t xml:space="preserve"> об отказе от применения УСН; </w:t>
            </w:r>
          </w:p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248" w:history="1">
              <w:r w:rsidRPr="00167764">
                <w:rPr>
                  <w:rStyle w:val="a8"/>
                </w:rPr>
                <w:t>сообщение</w:t>
              </w:r>
            </w:hyperlink>
            <w:r w:rsidRPr="00167764">
              <w:t xml:space="preserve"> об утрате права на применение УСН </w:t>
            </w:r>
          </w:p>
        </w:tc>
      </w:tr>
      <w:tr w:rsidR="001A4716" w:rsidRPr="00167764" w:rsidTr="00167764">
        <w:tc>
          <w:tcPr>
            <w:tcW w:w="0" w:type="auto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Сельскохозяйственным товаропроизводителям </w:t>
            </w:r>
          </w:p>
        </w:tc>
        <w:tc>
          <w:tcPr>
            <w:tcW w:w="6868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255" w:history="1">
              <w:r w:rsidRPr="00167764">
                <w:rPr>
                  <w:rStyle w:val="a8"/>
                </w:rPr>
                <w:t>уведомление</w:t>
              </w:r>
            </w:hyperlink>
            <w:r w:rsidRPr="00167764">
              <w:t xml:space="preserve"> об отказе от применения ЕСХН </w:t>
            </w:r>
          </w:p>
        </w:tc>
      </w:tr>
    </w:tbl>
    <w:p w:rsidR="001A4716" w:rsidRPr="00167764" w:rsidRDefault="001A4716" w:rsidP="001A4716">
      <w:pPr>
        <w:pStyle w:val="a6"/>
        <w:spacing w:before="0" w:beforeAutospacing="0" w:after="0" w:afterAutospacing="0" w:line="221" w:lineRule="atLeast"/>
        <w:ind w:firstLine="415"/>
        <w:jc w:val="both"/>
      </w:pPr>
      <w:r w:rsidRPr="00167764">
        <w:t xml:space="preserve">  </w:t>
      </w:r>
    </w:p>
    <w:p w:rsidR="001A4716" w:rsidRPr="00167764" w:rsidRDefault="001A4716" w:rsidP="00167764">
      <w:pPr>
        <w:pStyle w:val="a6"/>
        <w:spacing w:before="0" w:beforeAutospacing="0" w:after="0" w:afterAutospacing="0" w:line="221" w:lineRule="atLeast"/>
        <w:ind w:firstLine="415"/>
        <w:jc w:val="center"/>
      </w:pPr>
      <w:r w:rsidRPr="00167764">
        <w:rPr>
          <w:b/>
          <w:bCs/>
        </w:rPr>
        <w:t>20 ЯНВАРЯ</w:t>
      </w:r>
    </w:p>
    <w:p w:rsidR="001A4716" w:rsidRPr="00167764" w:rsidRDefault="001A4716" w:rsidP="001A4716">
      <w:pPr>
        <w:pStyle w:val="a6"/>
        <w:spacing w:before="0" w:beforeAutospacing="0" w:after="0" w:afterAutospacing="0" w:line="221" w:lineRule="atLeast"/>
        <w:ind w:firstLine="415"/>
        <w:jc w:val="both"/>
      </w:pPr>
      <w:r w:rsidRPr="00167764">
        <w:t xml:space="preserve">  </w:t>
      </w:r>
    </w:p>
    <w:tbl>
      <w:tblPr>
        <w:tblW w:w="10336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95"/>
        <w:gridCol w:w="6941"/>
      </w:tblGrid>
      <w:tr w:rsidR="001A4716" w:rsidRPr="00167764" w:rsidTr="00167764">
        <w:tc>
          <w:tcPr>
            <w:tcW w:w="3395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Единая (упрощенная) налоговая декларация </w:t>
            </w:r>
          </w:p>
        </w:tc>
        <w:tc>
          <w:tcPr>
            <w:tcW w:w="6941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282" w:history="1">
              <w:r w:rsidRPr="00167764">
                <w:rPr>
                  <w:rStyle w:val="a8"/>
                </w:rPr>
                <w:t>декларация</w:t>
              </w:r>
            </w:hyperlink>
            <w:r w:rsidRPr="00167764">
              <w:t xml:space="preserve"> за 2024 г. </w:t>
            </w:r>
          </w:p>
        </w:tc>
      </w:tr>
      <w:tr w:rsidR="001A4716" w:rsidRPr="00167764" w:rsidTr="00167764">
        <w:tc>
          <w:tcPr>
            <w:tcW w:w="3395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Страховые взносы </w:t>
            </w:r>
          </w:p>
        </w:tc>
        <w:tc>
          <w:tcPr>
            <w:tcW w:w="6941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288" w:history="1">
              <w:r w:rsidRPr="00167764">
                <w:rPr>
                  <w:rStyle w:val="a8"/>
                </w:rPr>
                <w:t>сведения</w:t>
              </w:r>
            </w:hyperlink>
            <w:r w:rsidRPr="00167764">
              <w:t xml:space="preserve"> об уплате дополнительных страховых взносов на накопительную пенсию по индивидуальному (персонифицированному) учету </w:t>
            </w:r>
          </w:p>
        </w:tc>
      </w:tr>
      <w:tr w:rsidR="001A4716" w:rsidRPr="00167764" w:rsidTr="00167764">
        <w:tc>
          <w:tcPr>
            <w:tcW w:w="3395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НДС </w:t>
            </w:r>
          </w:p>
        </w:tc>
        <w:tc>
          <w:tcPr>
            <w:tcW w:w="6941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295" w:history="1">
              <w:r w:rsidRPr="00167764">
                <w:rPr>
                  <w:rStyle w:val="a8"/>
                </w:rPr>
                <w:t>журнал</w:t>
              </w:r>
            </w:hyperlink>
            <w:r w:rsidRPr="00167764">
              <w:t xml:space="preserve"> учета счетов-фактур; </w:t>
            </w:r>
          </w:p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302" w:history="1">
              <w:r w:rsidRPr="00167764">
                <w:rPr>
                  <w:rStyle w:val="a8"/>
                </w:rPr>
                <w:t>уведомление</w:t>
              </w:r>
            </w:hyperlink>
            <w:r w:rsidRPr="00167764">
              <w:t xml:space="preserve"> об использовании права на освобождение; </w:t>
            </w:r>
          </w:p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309" w:history="1">
              <w:r w:rsidRPr="00167764">
                <w:rPr>
                  <w:rStyle w:val="a8"/>
                </w:rPr>
                <w:t>уведомление</w:t>
              </w:r>
            </w:hyperlink>
            <w:r w:rsidRPr="00167764">
              <w:t xml:space="preserve"> о продлении освобождения или об отказе от него </w:t>
            </w:r>
          </w:p>
        </w:tc>
      </w:tr>
      <w:tr w:rsidR="001A4716" w:rsidRPr="00167764" w:rsidTr="00167764">
        <w:tc>
          <w:tcPr>
            <w:tcW w:w="3395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Косвенные налоги </w:t>
            </w:r>
          </w:p>
        </w:tc>
        <w:tc>
          <w:tcPr>
            <w:tcW w:w="6941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318" w:history="1">
              <w:r w:rsidRPr="00167764">
                <w:rPr>
                  <w:rStyle w:val="a8"/>
                </w:rPr>
                <w:t>уплата</w:t>
              </w:r>
            </w:hyperlink>
            <w:r w:rsidRPr="00167764">
              <w:t xml:space="preserve"> налога; </w:t>
            </w:r>
          </w:p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324" w:history="1">
              <w:r w:rsidRPr="00167764">
                <w:rPr>
                  <w:rStyle w:val="a8"/>
                </w:rPr>
                <w:t>декларация</w:t>
              </w:r>
            </w:hyperlink>
            <w:r w:rsidRPr="00167764">
              <w:t xml:space="preserve"> (при импорте товаров на территорию РФ с территории государств - членов ЕАЭС); </w:t>
            </w:r>
          </w:p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331" w:history="1">
              <w:r w:rsidRPr="00167764">
                <w:rPr>
                  <w:rStyle w:val="a8"/>
                </w:rPr>
                <w:t>декларация</w:t>
              </w:r>
            </w:hyperlink>
            <w:r w:rsidRPr="00167764">
              <w:t xml:space="preserve"> (при принятии на учет импортированных товаров резидентами СЭЗ) </w:t>
            </w:r>
          </w:p>
        </w:tc>
      </w:tr>
      <w:tr w:rsidR="001A4716" w:rsidRPr="00167764" w:rsidTr="00167764">
        <w:tc>
          <w:tcPr>
            <w:tcW w:w="3395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Участникам ЕГАИС и другим плательщикам акцизов </w:t>
            </w:r>
          </w:p>
        </w:tc>
        <w:tc>
          <w:tcPr>
            <w:tcW w:w="6941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proofErr w:type="gramStart"/>
            <w:r w:rsidRPr="00167764">
              <w:t xml:space="preserve">- </w:t>
            </w:r>
            <w:hyperlink w:anchor="p340" w:history="1">
              <w:r w:rsidRPr="00167764">
                <w:rPr>
                  <w:rStyle w:val="a8"/>
                </w:rPr>
                <w:t>декларации</w:t>
              </w:r>
            </w:hyperlink>
            <w:r w:rsidRPr="00167764">
              <w:t xml:space="preserve">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напитков, сидра, </w:t>
            </w:r>
            <w:proofErr w:type="spellStart"/>
            <w:r w:rsidRPr="00167764">
              <w:t>пуаре</w:t>
            </w:r>
            <w:proofErr w:type="spellEnd"/>
            <w:r w:rsidRPr="00167764">
              <w:t xml:space="preserve">, медовухи, фармацевтической субстанции спирта этилового (этанола), а также производства, изготовления и (или) оборота (за исключением розничной продажи) спиртосодержащих лекарственных препаратов и (или) спиртосодержащих медицинских изделий; </w:t>
            </w:r>
            <w:proofErr w:type="gramEnd"/>
          </w:p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proofErr w:type="gramStart"/>
            <w:r w:rsidRPr="00167764">
              <w:t xml:space="preserve">- </w:t>
            </w:r>
            <w:hyperlink w:anchor="p353" w:history="1">
              <w:r w:rsidRPr="00167764">
                <w:rPr>
                  <w:rStyle w:val="a8"/>
                </w:rPr>
                <w:t>корректирующие</w:t>
              </w:r>
            </w:hyperlink>
            <w:r w:rsidRPr="00167764">
              <w:t xml:space="preserve"> декларации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напитков, сидра, </w:t>
            </w:r>
            <w:proofErr w:type="spellStart"/>
            <w:r w:rsidRPr="00167764">
              <w:t>пуаре</w:t>
            </w:r>
            <w:proofErr w:type="spellEnd"/>
            <w:r w:rsidRPr="00167764">
              <w:t xml:space="preserve">, медовухи, фармацевтической субстанции спирта этилового (этанола), а также производства, изготовления и (или) оборота (за исключением розничной продажи) спиртосодержащих лекарственных препаратов и (или) спиртосодержащих медицинских изделий </w:t>
            </w:r>
            <w:proofErr w:type="gramEnd"/>
          </w:p>
        </w:tc>
      </w:tr>
    </w:tbl>
    <w:p w:rsidR="001A4716" w:rsidRPr="00167764" w:rsidRDefault="001A4716" w:rsidP="001A4716">
      <w:pPr>
        <w:pStyle w:val="a6"/>
        <w:spacing w:before="0" w:beforeAutospacing="0" w:after="0" w:afterAutospacing="0" w:line="221" w:lineRule="atLeast"/>
        <w:ind w:firstLine="415"/>
        <w:jc w:val="both"/>
      </w:pPr>
      <w:r w:rsidRPr="00167764">
        <w:t xml:space="preserve">   </w:t>
      </w:r>
    </w:p>
    <w:p w:rsidR="001A4716" w:rsidRPr="00167764" w:rsidRDefault="001A4716" w:rsidP="001A4716">
      <w:pPr>
        <w:pStyle w:val="a6"/>
        <w:spacing w:before="0" w:beforeAutospacing="0" w:after="0" w:afterAutospacing="0"/>
        <w:jc w:val="center"/>
      </w:pPr>
      <w:r w:rsidRPr="00167764">
        <w:rPr>
          <w:b/>
          <w:bCs/>
        </w:rPr>
        <w:t>27 ЯНВАРЯ</w:t>
      </w:r>
      <w:r w:rsidRPr="00167764">
        <w:t xml:space="preserve"> </w:t>
      </w:r>
    </w:p>
    <w:p w:rsidR="001A4716" w:rsidRPr="00167764" w:rsidRDefault="001A4716" w:rsidP="00167764">
      <w:pPr>
        <w:spacing w:line="221" w:lineRule="atLeast"/>
        <w:rPr>
          <w:rFonts w:ascii="Times New Roman" w:hAnsi="Times New Roman"/>
          <w:sz w:val="24"/>
          <w:szCs w:val="24"/>
        </w:rPr>
      </w:pPr>
      <w:r w:rsidRPr="00167764">
        <w:rPr>
          <w:rFonts w:ascii="Times New Roman" w:hAnsi="Times New Roman"/>
          <w:sz w:val="24"/>
          <w:szCs w:val="24"/>
        </w:rPr>
        <w:t xml:space="preserve">   </w:t>
      </w:r>
    </w:p>
    <w:tbl>
      <w:tblPr>
        <w:tblW w:w="10336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95"/>
        <w:gridCol w:w="6941"/>
      </w:tblGrid>
      <w:tr w:rsidR="001A4716" w:rsidRPr="00167764" w:rsidTr="00167764">
        <w:tc>
          <w:tcPr>
            <w:tcW w:w="3395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ЕНП </w:t>
            </w:r>
          </w:p>
        </w:tc>
        <w:tc>
          <w:tcPr>
            <w:tcW w:w="6941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413" w:history="1">
              <w:r w:rsidRPr="00167764">
                <w:rPr>
                  <w:rStyle w:val="a8"/>
                </w:rPr>
                <w:t>уведомления</w:t>
              </w:r>
            </w:hyperlink>
            <w:r w:rsidRPr="00167764">
              <w:t xml:space="preserve"> об исчисленных суммах налогов, авансовых платежей по налогам, сборов, страховых взносов </w:t>
            </w:r>
          </w:p>
        </w:tc>
      </w:tr>
      <w:tr w:rsidR="001A4716" w:rsidRPr="00167764" w:rsidTr="00167764">
        <w:tc>
          <w:tcPr>
            <w:tcW w:w="3395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Страховые взносы </w:t>
            </w:r>
          </w:p>
        </w:tc>
        <w:tc>
          <w:tcPr>
            <w:tcW w:w="6941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420" w:history="1">
              <w:r w:rsidRPr="00167764">
                <w:rPr>
                  <w:rStyle w:val="a8"/>
                </w:rPr>
                <w:t>расчет</w:t>
              </w:r>
            </w:hyperlink>
            <w:r w:rsidRPr="00167764">
              <w:t xml:space="preserve"> по страховым взносам за 2024 г.; </w:t>
            </w:r>
          </w:p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426" w:history="1">
              <w:r w:rsidRPr="00167764">
                <w:rPr>
                  <w:rStyle w:val="a8"/>
                </w:rPr>
                <w:t>персонифицированные</w:t>
              </w:r>
            </w:hyperlink>
            <w:r w:rsidRPr="00167764">
              <w:t xml:space="preserve"> сведения о физических лицах за декабрь 2024 г.; </w:t>
            </w:r>
          </w:p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432" w:history="1">
              <w:r w:rsidRPr="00167764">
                <w:rPr>
                  <w:rStyle w:val="a8"/>
                </w:rPr>
                <w:t>сведения</w:t>
              </w:r>
            </w:hyperlink>
            <w:r w:rsidRPr="00167764">
              <w:t xml:space="preserve"> о периодах работы и сумме заработка членов летных воздушных судов гражданской авиации и работников организаций угольной промышленности за 2024 г.; </w:t>
            </w:r>
          </w:p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438" w:history="1">
              <w:r w:rsidRPr="00167764">
                <w:rPr>
                  <w:rStyle w:val="a8"/>
                </w:rPr>
                <w:t>сведения</w:t>
              </w:r>
            </w:hyperlink>
            <w:r w:rsidRPr="00167764">
              <w:t xml:space="preserve"> о трудовой (иной) деятельности за декабрь 2024 г.; </w:t>
            </w:r>
          </w:p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445" w:history="1">
              <w:r w:rsidRPr="00167764">
                <w:rPr>
                  <w:rStyle w:val="a8"/>
                </w:rPr>
                <w:t>сведения</w:t>
              </w:r>
            </w:hyperlink>
            <w:r w:rsidRPr="00167764">
              <w:t xml:space="preserve"> о страховом стаже за 2024 г.; </w:t>
            </w:r>
          </w:p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452" w:history="1">
              <w:r w:rsidRPr="00167764">
                <w:rPr>
                  <w:rStyle w:val="a8"/>
                </w:rPr>
                <w:t>сведения</w:t>
              </w:r>
            </w:hyperlink>
            <w:r w:rsidRPr="00167764">
              <w:t xml:space="preserve"> о заработной плате и условиях осуществления деятельности работников государственных (муниципальных) учреждений за декабрь 2024 г.; </w:t>
            </w:r>
          </w:p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457" w:history="1">
              <w:r w:rsidRPr="00167764">
                <w:rPr>
                  <w:rStyle w:val="a8"/>
                </w:rPr>
                <w:t>сведения</w:t>
              </w:r>
            </w:hyperlink>
            <w:r w:rsidRPr="00167764">
              <w:t xml:space="preserve"> о застрахованных лицах, за которых перечислены дополнительные страховые взносы на накопительную пенсию и уплачены взносы работодателя, за 2024 г.; </w:t>
            </w:r>
          </w:p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462" w:history="1">
              <w:r w:rsidRPr="00167764">
                <w:rPr>
                  <w:rStyle w:val="a8"/>
                </w:rPr>
                <w:t>сведения</w:t>
              </w:r>
            </w:hyperlink>
            <w:r w:rsidRPr="00167764">
              <w:t xml:space="preserve"> по травматизму за 2024 г. </w:t>
            </w:r>
          </w:p>
        </w:tc>
      </w:tr>
      <w:tr w:rsidR="001A4716" w:rsidRPr="00167764" w:rsidTr="00167764">
        <w:tc>
          <w:tcPr>
            <w:tcW w:w="3395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НДС </w:t>
            </w:r>
          </w:p>
        </w:tc>
        <w:tc>
          <w:tcPr>
            <w:tcW w:w="6941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468" w:history="1">
              <w:r w:rsidRPr="00167764">
                <w:rPr>
                  <w:rStyle w:val="a8"/>
                </w:rPr>
                <w:t>декларация</w:t>
              </w:r>
            </w:hyperlink>
            <w:r w:rsidRPr="00167764">
              <w:t xml:space="preserve"> в электронной форме за IV кв. 2024 г.; </w:t>
            </w:r>
          </w:p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475" w:history="1">
              <w:r w:rsidRPr="00167764">
                <w:rPr>
                  <w:rStyle w:val="a8"/>
                </w:rPr>
                <w:t>декларация</w:t>
              </w:r>
            </w:hyperlink>
            <w:r w:rsidRPr="00167764">
              <w:t xml:space="preserve"> на бумажном носителе за IV кв. 2024 г. </w:t>
            </w:r>
          </w:p>
        </w:tc>
      </w:tr>
      <w:tr w:rsidR="001A4716" w:rsidRPr="00167764" w:rsidTr="00167764">
        <w:tc>
          <w:tcPr>
            <w:tcW w:w="3395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Иностранным продавцам и иностранным посредникам государств - членов ЕАЭС </w:t>
            </w:r>
          </w:p>
        </w:tc>
        <w:tc>
          <w:tcPr>
            <w:tcW w:w="6941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481" w:history="1">
              <w:r w:rsidRPr="00167764">
                <w:rPr>
                  <w:rStyle w:val="a8"/>
                </w:rPr>
                <w:t>декларация</w:t>
              </w:r>
            </w:hyperlink>
            <w:r w:rsidRPr="00167764">
              <w:t xml:space="preserve"> по НДС за IV кв. 2024 г. </w:t>
            </w:r>
          </w:p>
        </w:tc>
      </w:tr>
      <w:tr w:rsidR="001A4716" w:rsidRPr="00167764" w:rsidTr="00167764">
        <w:tc>
          <w:tcPr>
            <w:tcW w:w="3395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Иностранным организациям </w:t>
            </w:r>
          </w:p>
        </w:tc>
        <w:tc>
          <w:tcPr>
            <w:tcW w:w="6941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487" w:history="1">
              <w:r w:rsidRPr="00167764">
                <w:rPr>
                  <w:rStyle w:val="a8"/>
                </w:rPr>
                <w:t>декларация</w:t>
              </w:r>
            </w:hyperlink>
            <w:r w:rsidRPr="00167764">
              <w:t xml:space="preserve"> по НДС за IV кв. 2024 г. </w:t>
            </w:r>
          </w:p>
        </w:tc>
      </w:tr>
      <w:tr w:rsidR="001A4716" w:rsidRPr="00167764" w:rsidTr="00167764">
        <w:tc>
          <w:tcPr>
            <w:tcW w:w="3395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proofErr w:type="spellStart"/>
            <w:r w:rsidRPr="00167764">
              <w:t>Прослеживаемость</w:t>
            </w:r>
            <w:proofErr w:type="spellEnd"/>
            <w:r w:rsidRPr="00167764">
              <w:t xml:space="preserve"> товаров </w:t>
            </w:r>
          </w:p>
        </w:tc>
        <w:tc>
          <w:tcPr>
            <w:tcW w:w="6941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494" w:history="1">
              <w:r w:rsidRPr="00167764">
                <w:rPr>
                  <w:rStyle w:val="a8"/>
                </w:rPr>
                <w:t>отчет</w:t>
              </w:r>
            </w:hyperlink>
            <w:r w:rsidRPr="00167764">
              <w:t xml:space="preserve"> об операциях с товарами, подлежащими </w:t>
            </w:r>
            <w:proofErr w:type="spellStart"/>
            <w:r w:rsidRPr="00167764">
              <w:t>прослеживаемости</w:t>
            </w:r>
            <w:proofErr w:type="spellEnd"/>
            <w:r w:rsidRPr="00167764">
              <w:t xml:space="preserve"> за IV кв. 2024 г. </w:t>
            </w:r>
          </w:p>
        </w:tc>
      </w:tr>
      <w:tr w:rsidR="001A4716" w:rsidRPr="00167764" w:rsidTr="00167764">
        <w:tc>
          <w:tcPr>
            <w:tcW w:w="3395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УСН </w:t>
            </w:r>
          </w:p>
        </w:tc>
        <w:tc>
          <w:tcPr>
            <w:tcW w:w="6941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503" w:history="1">
              <w:r w:rsidRPr="00167764">
                <w:rPr>
                  <w:rStyle w:val="a8"/>
                </w:rPr>
                <w:t>декларация</w:t>
              </w:r>
            </w:hyperlink>
            <w:r w:rsidRPr="00167764">
              <w:t xml:space="preserve"> в связи с прекращением предпринимательской деятельности по УСН в декабре 2024 г.; </w:t>
            </w:r>
          </w:p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508" w:history="1">
              <w:r w:rsidRPr="00167764">
                <w:rPr>
                  <w:rStyle w:val="a8"/>
                </w:rPr>
                <w:t>декларация</w:t>
              </w:r>
            </w:hyperlink>
            <w:r w:rsidRPr="00167764">
              <w:t xml:space="preserve"> в связи с утратой права применять УСН в IV кв. 2024 г. </w:t>
            </w:r>
          </w:p>
        </w:tc>
      </w:tr>
      <w:tr w:rsidR="001A4716" w:rsidRPr="00167764" w:rsidTr="00167764">
        <w:tc>
          <w:tcPr>
            <w:tcW w:w="3395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АУСН </w:t>
            </w:r>
          </w:p>
        </w:tc>
        <w:tc>
          <w:tcPr>
            <w:tcW w:w="6941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514" w:history="1">
              <w:r w:rsidRPr="00167764">
                <w:rPr>
                  <w:rStyle w:val="a8"/>
                </w:rPr>
                <w:t>уплата</w:t>
              </w:r>
            </w:hyperlink>
            <w:r w:rsidRPr="00167764">
              <w:t xml:space="preserve"> налога за декабрь 2024 г.; </w:t>
            </w:r>
          </w:p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517" w:history="1">
              <w:r w:rsidRPr="00167764">
                <w:rPr>
                  <w:rStyle w:val="a8"/>
                </w:rPr>
                <w:t>представление</w:t>
              </w:r>
            </w:hyperlink>
            <w:r w:rsidRPr="00167764">
              <w:t xml:space="preserve"> сведений налоговыми агентами о суммах и видах выплаченных доходов физическим лицам; </w:t>
            </w:r>
          </w:p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524" w:history="1">
              <w:r w:rsidRPr="00167764">
                <w:rPr>
                  <w:rStyle w:val="a8"/>
                </w:rPr>
                <w:t>представление</w:t>
              </w:r>
            </w:hyperlink>
            <w:r w:rsidRPr="00167764">
              <w:t xml:space="preserve"> информации уполномоченными кредитными организациями, полученной от организаций или ИП, применяющих АУСН, о суммах и видах выплаченных доходов физическим лицам; </w:t>
            </w:r>
          </w:p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530" w:history="1">
              <w:r w:rsidRPr="00167764">
                <w:rPr>
                  <w:rStyle w:val="a8"/>
                </w:rPr>
                <w:t>представление</w:t>
              </w:r>
            </w:hyperlink>
            <w:r w:rsidRPr="00167764">
              <w:t xml:space="preserve"> информации плательщиками страховых взносов о суммах выплат и иных вознаграждений, подлежащих и не подлежащих обложению страховыми взносами; </w:t>
            </w:r>
          </w:p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534" w:history="1">
              <w:r w:rsidRPr="00167764">
                <w:rPr>
                  <w:rStyle w:val="a8"/>
                </w:rPr>
                <w:t>представление</w:t>
              </w:r>
            </w:hyperlink>
            <w:r w:rsidRPr="00167764">
              <w:t xml:space="preserve"> информации уполномоченными кредитными организациями, полученной от организаций или ИП, применяющих АУСН, о суммах выплат и иных вознаграждений, подлежащих и не подлежащих обложению страховыми взносами </w:t>
            </w:r>
          </w:p>
        </w:tc>
      </w:tr>
      <w:tr w:rsidR="001A4716" w:rsidRPr="00167764" w:rsidTr="00167764">
        <w:tc>
          <w:tcPr>
            <w:tcW w:w="3395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Сельскохозяйственным товаропроизводителям </w:t>
            </w:r>
          </w:p>
        </w:tc>
        <w:tc>
          <w:tcPr>
            <w:tcW w:w="6941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539" w:history="1">
              <w:r w:rsidRPr="00167764">
                <w:rPr>
                  <w:rStyle w:val="a8"/>
                </w:rPr>
                <w:t>декларация</w:t>
              </w:r>
            </w:hyperlink>
            <w:r w:rsidRPr="00167764">
              <w:t xml:space="preserve"> в связи с прекращением предпринимательской деятельности по ЕСХН в декабре 2024 г. </w:t>
            </w:r>
          </w:p>
        </w:tc>
      </w:tr>
      <w:tr w:rsidR="001A4716" w:rsidRPr="00167764" w:rsidTr="00167764">
        <w:tc>
          <w:tcPr>
            <w:tcW w:w="3395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Пользователям недр </w:t>
            </w:r>
          </w:p>
        </w:tc>
        <w:tc>
          <w:tcPr>
            <w:tcW w:w="6941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545" w:history="1">
              <w:r w:rsidRPr="00167764">
                <w:rPr>
                  <w:rStyle w:val="a8"/>
                </w:rPr>
                <w:t>декларация</w:t>
              </w:r>
            </w:hyperlink>
            <w:r w:rsidRPr="00167764">
              <w:t xml:space="preserve"> по НДПИ за декабрь 2024 г. </w:t>
            </w:r>
          </w:p>
        </w:tc>
      </w:tr>
      <w:tr w:rsidR="001A4716" w:rsidRPr="00167764" w:rsidTr="00167764">
        <w:tc>
          <w:tcPr>
            <w:tcW w:w="3395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Водный налог </w:t>
            </w:r>
          </w:p>
        </w:tc>
        <w:tc>
          <w:tcPr>
            <w:tcW w:w="6941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551" w:history="1">
              <w:r w:rsidRPr="00167764">
                <w:rPr>
                  <w:rStyle w:val="a8"/>
                </w:rPr>
                <w:t>декларация</w:t>
              </w:r>
            </w:hyperlink>
            <w:r w:rsidRPr="00167764">
              <w:t xml:space="preserve"> за IV кв. 2024 г. </w:t>
            </w:r>
          </w:p>
        </w:tc>
      </w:tr>
      <w:tr w:rsidR="001A4716" w:rsidRPr="00167764" w:rsidTr="00167764">
        <w:tc>
          <w:tcPr>
            <w:tcW w:w="3395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Участникам ЕГАИС и другим плательщикам акцизов </w:t>
            </w:r>
          </w:p>
        </w:tc>
        <w:tc>
          <w:tcPr>
            <w:tcW w:w="6941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декларация по акцизам за </w:t>
            </w:r>
            <w:hyperlink w:anchor="p557" w:history="1">
              <w:r w:rsidRPr="00167764">
                <w:rPr>
                  <w:rStyle w:val="a8"/>
                </w:rPr>
                <w:t>декабрь</w:t>
              </w:r>
            </w:hyperlink>
            <w:r w:rsidRPr="00167764">
              <w:t xml:space="preserve"> 2024 г., </w:t>
            </w:r>
            <w:hyperlink w:anchor="p566" w:history="1">
              <w:r w:rsidRPr="00167764">
                <w:rPr>
                  <w:rStyle w:val="a8"/>
                </w:rPr>
                <w:t>октябрь</w:t>
              </w:r>
            </w:hyperlink>
            <w:r w:rsidRPr="00167764">
              <w:t xml:space="preserve"> 2024 г., </w:t>
            </w:r>
            <w:hyperlink w:anchor="p572" w:history="1">
              <w:r w:rsidRPr="00167764">
                <w:rPr>
                  <w:rStyle w:val="a8"/>
                </w:rPr>
                <w:t>июль</w:t>
              </w:r>
            </w:hyperlink>
            <w:r w:rsidRPr="00167764">
              <w:t xml:space="preserve"> 2024 г.; </w:t>
            </w:r>
          </w:p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банковская гарантия для освобождения от акциза за </w:t>
            </w:r>
            <w:hyperlink w:anchor="p577" w:history="1">
              <w:r w:rsidRPr="00167764">
                <w:rPr>
                  <w:rStyle w:val="a8"/>
                </w:rPr>
                <w:t>декабрь</w:t>
              </w:r>
            </w:hyperlink>
            <w:r w:rsidRPr="00167764">
              <w:t xml:space="preserve"> 2024 г., за </w:t>
            </w:r>
            <w:hyperlink w:anchor="p580" w:history="1">
              <w:r w:rsidRPr="00167764">
                <w:rPr>
                  <w:rStyle w:val="a8"/>
                </w:rPr>
                <w:t>октябрь</w:t>
              </w:r>
            </w:hyperlink>
            <w:r w:rsidRPr="00167764">
              <w:t xml:space="preserve"> 2024 г., за </w:t>
            </w:r>
            <w:hyperlink w:anchor="p583" w:history="1">
              <w:r w:rsidRPr="00167764">
                <w:rPr>
                  <w:rStyle w:val="a8"/>
                </w:rPr>
                <w:t>июль</w:t>
              </w:r>
            </w:hyperlink>
            <w:r w:rsidRPr="00167764">
              <w:t xml:space="preserve"> 2024 г.; </w:t>
            </w:r>
          </w:p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586" w:history="1">
              <w:r w:rsidRPr="00167764">
                <w:rPr>
                  <w:rStyle w:val="a8"/>
                </w:rPr>
                <w:t>декларация</w:t>
              </w:r>
            </w:hyperlink>
            <w:r w:rsidRPr="00167764">
              <w:t xml:space="preserve"> по нефтяному сырью; </w:t>
            </w:r>
          </w:p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591" w:history="1">
              <w:r w:rsidRPr="00167764">
                <w:rPr>
                  <w:rStyle w:val="a8"/>
                </w:rPr>
                <w:t>расчет</w:t>
              </w:r>
            </w:hyperlink>
            <w:r w:rsidRPr="00167764">
              <w:t xml:space="preserve"> отношения суммы значений показателей </w:t>
            </w:r>
            <w:proofErr w:type="gramStart"/>
            <w:r w:rsidRPr="00167764">
              <w:t>V</w:t>
            </w:r>
            <w:proofErr w:type="gramEnd"/>
            <w:r w:rsidRPr="00167764">
              <w:rPr>
                <w:vertAlign w:val="subscript"/>
              </w:rPr>
              <w:t>ПБ_ВР</w:t>
            </w:r>
            <w:r w:rsidRPr="00167764">
              <w:t>, V</w:t>
            </w:r>
            <w:r w:rsidRPr="00167764">
              <w:rPr>
                <w:vertAlign w:val="subscript"/>
              </w:rPr>
              <w:t>АБ</w:t>
            </w:r>
            <w:r w:rsidRPr="00167764">
              <w:t xml:space="preserve"> и V</w:t>
            </w:r>
            <w:r w:rsidRPr="00167764">
              <w:rPr>
                <w:vertAlign w:val="subscript"/>
              </w:rPr>
              <w:t>ДТ</w:t>
            </w:r>
            <w:r w:rsidRPr="00167764">
              <w:t xml:space="preserve"> к сумме значений показателей V</w:t>
            </w:r>
            <w:r w:rsidRPr="00167764">
              <w:rPr>
                <w:vertAlign w:val="subscript"/>
              </w:rPr>
              <w:t>СВ</w:t>
            </w:r>
            <w:r w:rsidRPr="00167764">
              <w:t xml:space="preserve"> и V</w:t>
            </w:r>
            <w:r w:rsidRPr="00167764">
              <w:rPr>
                <w:vertAlign w:val="subscript"/>
              </w:rPr>
              <w:t>ПБ</w:t>
            </w:r>
            <w:r w:rsidRPr="00167764">
              <w:t xml:space="preserve"> по группе компаний по переработке нефтяного сырья; </w:t>
            </w:r>
          </w:p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596" w:history="1">
              <w:r w:rsidRPr="00167764">
                <w:rPr>
                  <w:rStyle w:val="a8"/>
                </w:rPr>
                <w:t>уведомление</w:t>
              </w:r>
            </w:hyperlink>
            <w:r w:rsidRPr="00167764">
              <w:t xml:space="preserve"> об обстоятельствах, влекущих изменение сведений, указанных в свидетельстве по нефтяному сырью </w:t>
            </w:r>
          </w:p>
        </w:tc>
      </w:tr>
    </w:tbl>
    <w:p w:rsidR="001A4716" w:rsidRPr="00167764" w:rsidRDefault="001A4716" w:rsidP="001A4716">
      <w:pPr>
        <w:pStyle w:val="a6"/>
        <w:spacing w:before="0" w:beforeAutospacing="0" w:after="0" w:afterAutospacing="0" w:line="221" w:lineRule="atLeast"/>
        <w:ind w:firstLine="415"/>
        <w:jc w:val="both"/>
      </w:pPr>
      <w:r w:rsidRPr="00167764">
        <w:t xml:space="preserve">    </w:t>
      </w:r>
    </w:p>
    <w:p w:rsidR="001A4716" w:rsidRDefault="001A4716" w:rsidP="001A4716">
      <w:pPr>
        <w:pStyle w:val="a6"/>
        <w:spacing w:before="0" w:beforeAutospacing="0" w:after="0" w:afterAutospacing="0"/>
        <w:jc w:val="center"/>
      </w:pPr>
      <w:r w:rsidRPr="00167764">
        <w:rPr>
          <w:b/>
          <w:bCs/>
        </w:rPr>
        <w:t>28 ЯНВАРЯ</w:t>
      </w:r>
      <w:r w:rsidRPr="00167764">
        <w:t xml:space="preserve"> </w:t>
      </w:r>
    </w:p>
    <w:p w:rsidR="00167764" w:rsidRPr="00167764" w:rsidRDefault="00167764" w:rsidP="001A4716">
      <w:pPr>
        <w:pStyle w:val="a6"/>
        <w:spacing w:before="0" w:beforeAutospacing="0" w:after="0" w:afterAutospacing="0"/>
        <w:jc w:val="center"/>
      </w:pPr>
    </w:p>
    <w:tbl>
      <w:tblPr>
        <w:tblW w:w="10336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95"/>
        <w:gridCol w:w="6941"/>
      </w:tblGrid>
      <w:tr w:rsidR="001A4716" w:rsidRPr="00167764" w:rsidTr="00167764">
        <w:tc>
          <w:tcPr>
            <w:tcW w:w="3395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   Налог на прибыль организаций </w:t>
            </w:r>
          </w:p>
        </w:tc>
        <w:tc>
          <w:tcPr>
            <w:tcW w:w="6941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649" w:history="1">
              <w:r w:rsidRPr="00167764">
                <w:rPr>
                  <w:rStyle w:val="a8"/>
                </w:rPr>
                <w:t>уплата</w:t>
              </w:r>
            </w:hyperlink>
            <w:r w:rsidRPr="00167764">
              <w:t xml:space="preserve"> первого аванса в I квартале; </w:t>
            </w:r>
          </w:p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уплата аванса вновь созданными организациями при превышении выручки </w:t>
            </w:r>
            <w:hyperlink w:anchor="p653" w:history="1">
              <w:r w:rsidRPr="00167764">
                <w:rPr>
                  <w:rStyle w:val="a8"/>
                </w:rPr>
                <w:t xml:space="preserve">5 </w:t>
              </w:r>
              <w:proofErr w:type="spellStart"/>
              <w:proofErr w:type="gramStart"/>
              <w:r w:rsidRPr="00167764">
                <w:rPr>
                  <w:rStyle w:val="a8"/>
                </w:rPr>
                <w:t>млн</w:t>
              </w:r>
              <w:proofErr w:type="spellEnd"/>
              <w:proofErr w:type="gramEnd"/>
              <w:r w:rsidRPr="00167764">
                <w:rPr>
                  <w:rStyle w:val="a8"/>
                </w:rPr>
                <w:t xml:space="preserve"> руб.</w:t>
              </w:r>
            </w:hyperlink>
            <w:r w:rsidRPr="00167764">
              <w:t xml:space="preserve">, </w:t>
            </w:r>
            <w:hyperlink w:anchor="p656" w:history="1">
              <w:r w:rsidRPr="00167764">
                <w:rPr>
                  <w:rStyle w:val="a8"/>
                </w:rPr>
                <w:t xml:space="preserve">15 </w:t>
              </w:r>
              <w:proofErr w:type="spellStart"/>
              <w:r w:rsidRPr="00167764">
                <w:rPr>
                  <w:rStyle w:val="a8"/>
                </w:rPr>
                <w:t>млн</w:t>
              </w:r>
              <w:proofErr w:type="spellEnd"/>
              <w:r w:rsidRPr="00167764">
                <w:rPr>
                  <w:rStyle w:val="a8"/>
                </w:rPr>
                <w:t xml:space="preserve"> руб.</w:t>
              </w:r>
            </w:hyperlink>
            <w:r w:rsidRPr="00167764">
              <w:t xml:space="preserve">; </w:t>
            </w:r>
          </w:p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659" w:history="1">
              <w:r w:rsidRPr="00167764">
                <w:rPr>
                  <w:rStyle w:val="a8"/>
                </w:rPr>
                <w:t>уплата</w:t>
              </w:r>
            </w:hyperlink>
            <w:r w:rsidRPr="00167764">
              <w:t xml:space="preserve"> налога по полученным дивидендам и процентам по государственным и муниципальным ценным бумагам; </w:t>
            </w:r>
          </w:p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663" w:history="1">
              <w:r w:rsidRPr="00167764">
                <w:rPr>
                  <w:rStyle w:val="a8"/>
                </w:rPr>
                <w:t>уплата</w:t>
              </w:r>
            </w:hyperlink>
            <w:r w:rsidRPr="00167764">
              <w:t xml:space="preserve"> налога с доходов по государственным и муниципальным ценным бумагам; </w:t>
            </w:r>
          </w:p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667" w:history="1">
              <w:r w:rsidRPr="00167764">
                <w:rPr>
                  <w:rStyle w:val="a8"/>
                </w:rPr>
                <w:t>уплата</w:t>
              </w:r>
            </w:hyperlink>
            <w:r w:rsidRPr="00167764">
              <w:t xml:space="preserve"> налога по выплаченным денежным средствам, иному доходу иностранной организации </w:t>
            </w:r>
          </w:p>
        </w:tc>
      </w:tr>
      <w:tr w:rsidR="001A4716" w:rsidRPr="00167764" w:rsidTr="00167764">
        <w:tc>
          <w:tcPr>
            <w:tcW w:w="3395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Страховые взносы </w:t>
            </w:r>
          </w:p>
        </w:tc>
        <w:tc>
          <w:tcPr>
            <w:tcW w:w="6941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672" w:history="1">
              <w:r w:rsidRPr="00167764">
                <w:rPr>
                  <w:rStyle w:val="a8"/>
                </w:rPr>
                <w:t>уплата</w:t>
              </w:r>
            </w:hyperlink>
            <w:r w:rsidRPr="00167764">
              <w:t xml:space="preserve"> взносов по пенсионному, социальному, медицинскому страхованию; </w:t>
            </w:r>
          </w:p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676" w:history="1">
              <w:r w:rsidRPr="00167764">
                <w:rPr>
                  <w:rStyle w:val="a8"/>
                </w:rPr>
                <w:t>уплата</w:t>
              </w:r>
            </w:hyperlink>
            <w:r w:rsidRPr="00167764">
              <w:t xml:space="preserve"> дополнительных взносов на накопительную пенсию </w:t>
            </w:r>
          </w:p>
        </w:tc>
      </w:tr>
      <w:tr w:rsidR="001A4716" w:rsidRPr="00167764" w:rsidTr="00167764">
        <w:tc>
          <w:tcPr>
            <w:tcW w:w="3395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НДФЛ </w:t>
            </w:r>
          </w:p>
        </w:tc>
        <w:tc>
          <w:tcPr>
            <w:tcW w:w="6941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680" w:history="1">
              <w:r w:rsidRPr="00167764">
                <w:rPr>
                  <w:rStyle w:val="a8"/>
                </w:rPr>
                <w:t>уплата</w:t>
              </w:r>
            </w:hyperlink>
            <w:r w:rsidRPr="00167764">
              <w:t xml:space="preserve"> НДФЛ </w:t>
            </w:r>
          </w:p>
        </w:tc>
      </w:tr>
      <w:tr w:rsidR="001A4716" w:rsidRPr="00167764" w:rsidTr="00167764">
        <w:tc>
          <w:tcPr>
            <w:tcW w:w="3395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НДС </w:t>
            </w:r>
          </w:p>
        </w:tc>
        <w:tc>
          <w:tcPr>
            <w:tcW w:w="6941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687" w:history="1">
              <w:r w:rsidRPr="00167764">
                <w:rPr>
                  <w:rStyle w:val="a8"/>
                </w:rPr>
                <w:t>уплата</w:t>
              </w:r>
            </w:hyperlink>
            <w:r w:rsidRPr="00167764">
              <w:t xml:space="preserve"> 1/3 НДС; </w:t>
            </w:r>
          </w:p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693" w:history="1">
              <w:r w:rsidRPr="00167764">
                <w:rPr>
                  <w:rStyle w:val="a8"/>
                </w:rPr>
                <w:t>уплата</w:t>
              </w:r>
            </w:hyperlink>
            <w:r w:rsidRPr="00167764">
              <w:t xml:space="preserve"> полной суммы НДС </w:t>
            </w:r>
          </w:p>
        </w:tc>
      </w:tr>
      <w:tr w:rsidR="001A4716" w:rsidRPr="00167764" w:rsidTr="00167764">
        <w:tc>
          <w:tcPr>
            <w:tcW w:w="3395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Иностранным продавцам и иностранным посредникам государств - членов ЕАЭС </w:t>
            </w:r>
          </w:p>
        </w:tc>
        <w:tc>
          <w:tcPr>
            <w:tcW w:w="6941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698" w:history="1">
              <w:r w:rsidRPr="00167764">
                <w:rPr>
                  <w:rStyle w:val="a8"/>
                </w:rPr>
                <w:t>уплата</w:t>
              </w:r>
            </w:hyperlink>
            <w:r w:rsidRPr="00167764">
              <w:t xml:space="preserve"> НДС </w:t>
            </w:r>
          </w:p>
        </w:tc>
      </w:tr>
      <w:tr w:rsidR="001A4716" w:rsidRPr="00167764" w:rsidTr="00167764">
        <w:tc>
          <w:tcPr>
            <w:tcW w:w="3395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Иностранным организациям </w:t>
            </w:r>
          </w:p>
        </w:tc>
        <w:tc>
          <w:tcPr>
            <w:tcW w:w="6941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702" w:history="1">
              <w:r w:rsidRPr="00167764">
                <w:rPr>
                  <w:rStyle w:val="a8"/>
                </w:rPr>
                <w:t>уплата</w:t>
              </w:r>
            </w:hyperlink>
            <w:r w:rsidRPr="00167764">
              <w:t xml:space="preserve"> НДС </w:t>
            </w:r>
          </w:p>
        </w:tc>
      </w:tr>
      <w:tr w:rsidR="001A4716" w:rsidRPr="00167764" w:rsidTr="00167764">
        <w:tc>
          <w:tcPr>
            <w:tcW w:w="3395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УСН </w:t>
            </w:r>
          </w:p>
        </w:tc>
        <w:tc>
          <w:tcPr>
            <w:tcW w:w="6941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707" w:history="1">
              <w:r w:rsidRPr="00167764">
                <w:rPr>
                  <w:rStyle w:val="a8"/>
                </w:rPr>
                <w:t>уплата</w:t>
              </w:r>
            </w:hyperlink>
            <w:r w:rsidRPr="00167764">
              <w:t xml:space="preserve"> УСН в связи с прекращением предпринимательской деятельности; </w:t>
            </w:r>
          </w:p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711" w:history="1">
              <w:r w:rsidRPr="00167764">
                <w:rPr>
                  <w:rStyle w:val="a8"/>
                </w:rPr>
                <w:t>уплата</w:t>
              </w:r>
            </w:hyperlink>
            <w:r w:rsidRPr="00167764">
              <w:t xml:space="preserve"> УСН в связи с утратой права применять УСН </w:t>
            </w:r>
          </w:p>
        </w:tc>
      </w:tr>
      <w:tr w:rsidR="001A4716" w:rsidRPr="00167764" w:rsidTr="00167764">
        <w:tc>
          <w:tcPr>
            <w:tcW w:w="3395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Сельскохозяйственным товаропроизводителям </w:t>
            </w:r>
          </w:p>
        </w:tc>
        <w:tc>
          <w:tcPr>
            <w:tcW w:w="6941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716" w:history="1">
              <w:r w:rsidRPr="00167764">
                <w:rPr>
                  <w:rStyle w:val="a8"/>
                </w:rPr>
                <w:t>уплата</w:t>
              </w:r>
            </w:hyperlink>
            <w:r w:rsidRPr="00167764">
              <w:t xml:space="preserve"> ЕСХН в связи с прекращением предпринимательской деятельности </w:t>
            </w:r>
          </w:p>
        </w:tc>
      </w:tr>
      <w:tr w:rsidR="001A4716" w:rsidRPr="00167764" w:rsidTr="00167764">
        <w:tc>
          <w:tcPr>
            <w:tcW w:w="3395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Пользователям недр </w:t>
            </w:r>
          </w:p>
        </w:tc>
        <w:tc>
          <w:tcPr>
            <w:tcW w:w="6941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721" w:history="1">
              <w:r w:rsidRPr="00167764">
                <w:rPr>
                  <w:rStyle w:val="a8"/>
                </w:rPr>
                <w:t>уплата</w:t>
              </w:r>
            </w:hyperlink>
            <w:r w:rsidRPr="00167764">
              <w:t xml:space="preserve"> НДПИ </w:t>
            </w:r>
          </w:p>
        </w:tc>
      </w:tr>
      <w:tr w:rsidR="001A4716" w:rsidRPr="00167764" w:rsidTr="00167764">
        <w:tc>
          <w:tcPr>
            <w:tcW w:w="3395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Водный налог </w:t>
            </w:r>
          </w:p>
        </w:tc>
        <w:tc>
          <w:tcPr>
            <w:tcW w:w="6941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726" w:history="1">
              <w:r w:rsidRPr="00167764">
                <w:rPr>
                  <w:rStyle w:val="a8"/>
                </w:rPr>
                <w:t>уплата</w:t>
              </w:r>
            </w:hyperlink>
            <w:r w:rsidRPr="00167764">
              <w:t xml:space="preserve"> налога </w:t>
            </w:r>
          </w:p>
        </w:tc>
      </w:tr>
      <w:tr w:rsidR="001A4716" w:rsidRPr="00167764" w:rsidTr="00167764">
        <w:tc>
          <w:tcPr>
            <w:tcW w:w="3395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Налог на профессиональный доход (НПД) </w:t>
            </w:r>
          </w:p>
        </w:tc>
        <w:tc>
          <w:tcPr>
            <w:tcW w:w="6941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731" w:history="1">
              <w:r w:rsidRPr="00167764">
                <w:rPr>
                  <w:rStyle w:val="a8"/>
                </w:rPr>
                <w:t>уплата</w:t>
              </w:r>
            </w:hyperlink>
            <w:r w:rsidRPr="00167764">
              <w:t xml:space="preserve"> налога </w:t>
            </w:r>
          </w:p>
        </w:tc>
      </w:tr>
      <w:tr w:rsidR="001A4716" w:rsidRPr="00167764" w:rsidTr="00167764">
        <w:tc>
          <w:tcPr>
            <w:tcW w:w="3395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Торговый сбор </w:t>
            </w:r>
          </w:p>
        </w:tc>
        <w:tc>
          <w:tcPr>
            <w:tcW w:w="6941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736" w:history="1">
              <w:r w:rsidRPr="00167764">
                <w:rPr>
                  <w:rStyle w:val="a8"/>
                </w:rPr>
                <w:t>уплата</w:t>
              </w:r>
            </w:hyperlink>
            <w:r w:rsidRPr="00167764">
              <w:t xml:space="preserve"> сбора </w:t>
            </w:r>
          </w:p>
        </w:tc>
      </w:tr>
      <w:tr w:rsidR="001A4716" w:rsidRPr="00167764" w:rsidTr="00167764">
        <w:tc>
          <w:tcPr>
            <w:tcW w:w="3395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Участникам ЕГАИС и другим плательщикам акцизов </w:t>
            </w:r>
          </w:p>
        </w:tc>
        <w:tc>
          <w:tcPr>
            <w:tcW w:w="6941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742" w:history="1">
              <w:r w:rsidRPr="00167764">
                <w:rPr>
                  <w:rStyle w:val="a8"/>
                </w:rPr>
                <w:t>уплата</w:t>
              </w:r>
            </w:hyperlink>
            <w:r w:rsidRPr="00167764">
              <w:t xml:space="preserve"> авансового платежа акциза по алкогольной и (или) спиртосодержащей продукции; </w:t>
            </w:r>
          </w:p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746" w:history="1">
              <w:r w:rsidRPr="00167764">
                <w:rPr>
                  <w:rStyle w:val="a8"/>
                </w:rPr>
                <w:t>извещение</w:t>
              </w:r>
            </w:hyperlink>
            <w:r w:rsidRPr="00167764">
              <w:t xml:space="preserve"> об уплате авансового платежа акциза; </w:t>
            </w:r>
          </w:p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754" w:history="1">
              <w:r w:rsidRPr="00167764">
                <w:rPr>
                  <w:rStyle w:val="a8"/>
                </w:rPr>
                <w:t>извещение</w:t>
              </w:r>
            </w:hyperlink>
            <w:r w:rsidRPr="00167764">
              <w:t xml:space="preserve"> об освобождении от уплаты авансового платежа акциза; </w:t>
            </w:r>
          </w:p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уплата акцизов за </w:t>
            </w:r>
            <w:hyperlink w:anchor="p760" w:history="1">
              <w:r w:rsidRPr="00167764">
                <w:rPr>
                  <w:rStyle w:val="a8"/>
                </w:rPr>
                <w:t>декабрь</w:t>
              </w:r>
            </w:hyperlink>
            <w:r w:rsidRPr="00167764">
              <w:t xml:space="preserve"> 2024 г., </w:t>
            </w:r>
            <w:hyperlink w:anchor="p765" w:history="1">
              <w:r w:rsidRPr="00167764">
                <w:rPr>
                  <w:rStyle w:val="a8"/>
                </w:rPr>
                <w:t>октябрь</w:t>
              </w:r>
            </w:hyperlink>
            <w:r w:rsidRPr="00167764">
              <w:t xml:space="preserve"> 2024 г., </w:t>
            </w:r>
            <w:hyperlink w:anchor="p769" w:history="1">
              <w:r w:rsidRPr="00167764">
                <w:rPr>
                  <w:rStyle w:val="a8"/>
                </w:rPr>
                <w:t>июль</w:t>
              </w:r>
            </w:hyperlink>
            <w:r w:rsidRPr="00167764">
              <w:t xml:space="preserve"> 2024 г.; </w:t>
            </w:r>
          </w:p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773" w:history="1">
              <w:r w:rsidRPr="00167764">
                <w:rPr>
                  <w:rStyle w:val="a8"/>
                </w:rPr>
                <w:t>уплата</w:t>
              </w:r>
            </w:hyperlink>
            <w:r w:rsidRPr="00167764">
              <w:t xml:space="preserve"> акциза по нефтяному сырью </w:t>
            </w:r>
          </w:p>
        </w:tc>
      </w:tr>
    </w:tbl>
    <w:p w:rsidR="001A4716" w:rsidRPr="00167764" w:rsidRDefault="001A4716" w:rsidP="001A4716">
      <w:pPr>
        <w:pStyle w:val="a6"/>
        <w:spacing w:before="0" w:beforeAutospacing="0" w:after="0" w:afterAutospacing="0" w:line="221" w:lineRule="atLeast"/>
        <w:ind w:firstLine="415"/>
        <w:jc w:val="both"/>
      </w:pPr>
      <w:r w:rsidRPr="00167764">
        <w:t xml:space="preserve">  </w:t>
      </w:r>
    </w:p>
    <w:p w:rsidR="001A4716" w:rsidRPr="00167764" w:rsidRDefault="001A4716" w:rsidP="00167764">
      <w:pPr>
        <w:pStyle w:val="a6"/>
        <w:spacing w:before="0" w:beforeAutospacing="0" w:after="0" w:afterAutospacing="0" w:line="221" w:lineRule="atLeast"/>
        <w:ind w:firstLine="415"/>
        <w:jc w:val="center"/>
      </w:pPr>
      <w:r w:rsidRPr="00167764">
        <w:rPr>
          <w:b/>
          <w:bCs/>
        </w:rPr>
        <w:t>29 ЯНВАРЯ</w:t>
      </w:r>
    </w:p>
    <w:p w:rsidR="001A4716" w:rsidRPr="00167764" w:rsidRDefault="001A4716" w:rsidP="001A4716">
      <w:pPr>
        <w:pStyle w:val="a6"/>
        <w:spacing w:before="0" w:beforeAutospacing="0" w:after="0" w:afterAutospacing="0" w:line="221" w:lineRule="atLeast"/>
        <w:ind w:firstLine="415"/>
        <w:jc w:val="both"/>
      </w:pPr>
      <w:r w:rsidRPr="00167764">
        <w:t xml:space="preserve">  </w:t>
      </w:r>
    </w:p>
    <w:tbl>
      <w:tblPr>
        <w:tblW w:w="10336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95"/>
        <w:gridCol w:w="6941"/>
      </w:tblGrid>
      <w:tr w:rsidR="001A4716" w:rsidRPr="00167764" w:rsidTr="00167764">
        <w:tc>
          <w:tcPr>
            <w:tcW w:w="3395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Сельскохозяйственным товаропроизводителям </w:t>
            </w:r>
          </w:p>
        </w:tc>
        <w:tc>
          <w:tcPr>
            <w:tcW w:w="6941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786" w:history="1">
              <w:r w:rsidRPr="00167764">
                <w:rPr>
                  <w:rStyle w:val="a8"/>
                </w:rPr>
                <w:t>сообщение</w:t>
              </w:r>
            </w:hyperlink>
            <w:r w:rsidRPr="00167764">
              <w:t xml:space="preserve"> об утрате права на применение ЕСХН </w:t>
            </w:r>
          </w:p>
        </w:tc>
      </w:tr>
    </w:tbl>
    <w:p w:rsidR="001A4716" w:rsidRPr="00167764" w:rsidRDefault="001A4716" w:rsidP="001A4716">
      <w:pPr>
        <w:pStyle w:val="a6"/>
        <w:spacing w:before="0" w:beforeAutospacing="0" w:after="0" w:afterAutospacing="0" w:line="221" w:lineRule="atLeast"/>
        <w:ind w:firstLine="415"/>
        <w:jc w:val="both"/>
      </w:pPr>
      <w:r w:rsidRPr="00167764">
        <w:t xml:space="preserve">  </w:t>
      </w:r>
    </w:p>
    <w:p w:rsidR="001A4716" w:rsidRPr="00167764" w:rsidRDefault="001A4716" w:rsidP="00167764">
      <w:pPr>
        <w:pStyle w:val="a6"/>
        <w:spacing w:before="0" w:beforeAutospacing="0" w:after="0" w:afterAutospacing="0" w:line="221" w:lineRule="atLeast"/>
        <w:ind w:firstLine="415"/>
        <w:jc w:val="center"/>
      </w:pPr>
      <w:r w:rsidRPr="00167764">
        <w:rPr>
          <w:b/>
          <w:bCs/>
        </w:rPr>
        <w:t>30 ЯНВАРЯ</w:t>
      </w:r>
    </w:p>
    <w:p w:rsidR="001A4716" w:rsidRPr="00167764" w:rsidRDefault="001A4716" w:rsidP="001A4716">
      <w:pPr>
        <w:pStyle w:val="a6"/>
        <w:spacing w:before="0" w:beforeAutospacing="0" w:after="0" w:afterAutospacing="0" w:line="221" w:lineRule="atLeast"/>
        <w:ind w:firstLine="415"/>
        <w:jc w:val="both"/>
      </w:pPr>
      <w:r w:rsidRPr="00167764">
        <w:t xml:space="preserve">  </w:t>
      </w:r>
    </w:p>
    <w:tbl>
      <w:tblPr>
        <w:tblW w:w="10336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95"/>
        <w:gridCol w:w="6941"/>
      </w:tblGrid>
      <w:tr w:rsidR="001A4716" w:rsidRPr="00167764" w:rsidTr="00167764">
        <w:tc>
          <w:tcPr>
            <w:tcW w:w="3395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Валютное регулирование и валютный контроль </w:t>
            </w:r>
          </w:p>
        </w:tc>
        <w:tc>
          <w:tcPr>
            <w:tcW w:w="6941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804" w:history="1">
              <w:r w:rsidRPr="00167764">
                <w:rPr>
                  <w:rStyle w:val="a8"/>
                </w:rPr>
                <w:t>отчеты</w:t>
              </w:r>
            </w:hyperlink>
            <w:r w:rsidRPr="00167764">
              <w:t xml:space="preserve"> резидентов - юридических лиц и ИП; </w:t>
            </w:r>
          </w:p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w:anchor="p812" w:history="1">
              <w:r w:rsidRPr="00167764">
                <w:rPr>
                  <w:rStyle w:val="a8"/>
                </w:rPr>
                <w:t>отчеты</w:t>
              </w:r>
            </w:hyperlink>
            <w:r w:rsidRPr="00167764">
              <w:t xml:space="preserve"> материнских компаний МГК (уполномоченных участников МГК) и </w:t>
            </w:r>
            <w:hyperlink w:anchor="p812" w:history="1">
              <w:r w:rsidRPr="00167764">
                <w:rPr>
                  <w:rStyle w:val="a8"/>
                </w:rPr>
                <w:t>извещения</w:t>
              </w:r>
            </w:hyperlink>
            <w:r w:rsidRPr="00167764">
              <w:t xml:space="preserve"> о возложении обязанности по представлению отчетов на уполномоченного участника МГК </w:t>
            </w:r>
          </w:p>
        </w:tc>
      </w:tr>
    </w:tbl>
    <w:p w:rsidR="001A4716" w:rsidRPr="00167764" w:rsidRDefault="001A4716" w:rsidP="001A4716">
      <w:pPr>
        <w:pStyle w:val="a6"/>
        <w:spacing w:before="0" w:beforeAutospacing="0" w:after="0" w:afterAutospacing="0" w:line="221" w:lineRule="atLeast"/>
        <w:ind w:firstLine="415"/>
        <w:jc w:val="both"/>
      </w:pPr>
      <w:r w:rsidRPr="00167764">
        <w:t xml:space="preserve">    </w:t>
      </w:r>
    </w:p>
    <w:p w:rsidR="001A4716" w:rsidRPr="00167764" w:rsidRDefault="001A4716" w:rsidP="001A4716">
      <w:pPr>
        <w:pStyle w:val="a6"/>
        <w:spacing w:before="0" w:beforeAutospacing="0" w:after="0" w:afterAutospacing="0"/>
        <w:jc w:val="center"/>
      </w:pPr>
      <w:r w:rsidRPr="00167764">
        <w:rPr>
          <w:b/>
          <w:bCs/>
        </w:rPr>
        <w:t>31 ЯНВАРЯ</w:t>
      </w:r>
      <w:r w:rsidRPr="00167764">
        <w:t xml:space="preserve"> </w:t>
      </w:r>
    </w:p>
    <w:p w:rsidR="001A4716" w:rsidRPr="00167764" w:rsidRDefault="001A4716" w:rsidP="001A4716">
      <w:pPr>
        <w:pStyle w:val="a6"/>
        <w:spacing w:before="0" w:beforeAutospacing="0" w:after="0" w:afterAutospacing="0" w:line="221" w:lineRule="atLeast"/>
        <w:ind w:firstLine="415"/>
        <w:jc w:val="both"/>
      </w:pPr>
      <w:r w:rsidRPr="00167764">
        <w:t xml:space="preserve">  </w:t>
      </w:r>
    </w:p>
    <w:tbl>
      <w:tblPr>
        <w:tblW w:w="10336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95"/>
        <w:gridCol w:w="6941"/>
      </w:tblGrid>
      <w:tr w:rsidR="001A4716" w:rsidRPr="00167764" w:rsidTr="00167764">
        <w:tc>
          <w:tcPr>
            <w:tcW w:w="3395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НДФЛ </w:t>
            </w:r>
          </w:p>
        </w:tc>
        <w:tc>
          <w:tcPr>
            <w:tcW w:w="6941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r:id="rId6" w:history="1">
              <w:r w:rsidRPr="00167764">
                <w:rPr>
                  <w:rStyle w:val="a8"/>
                </w:rPr>
                <w:t>заявление</w:t>
              </w:r>
            </w:hyperlink>
            <w:r w:rsidRPr="00167764">
              <w:t xml:space="preserve"> о применении с 01.01.2024 новых вычетов на ДСГ в отношении договоров на ИИС, открытых до 31.12.2023 (включительно) </w:t>
            </w:r>
          </w:p>
        </w:tc>
      </w:tr>
      <w:tr w:rsidR="001A4716" w:rsidRPr="00167764" w:rsidTr="00167764">
        <w:tc>
          <w:tcPr>
            <w:tcW w:w="3395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Налог на имущество организаций </w:t>
            </w:r>
          </w:p>
        </w:tc>
        <w:tc>
          <w:tcPr>
            <w:tcW w:w="6941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r:id="rId7" w:history="1">
              <w:r w:rsidRPr="00167764">
                <w:rPr>
                  <w:rStyle w:val="a8"/>
                </w:rPr>
                <w:t>уведомление</w:t>
              </w:r>
            </w:hyperlink>
            <w:r w:rsidRPr="00167764">
              <w:t xml:space="preserve"> о выборе налогового органа для представления налоговой декларации </w:t>
            </w:r>
          </w:p>
        </w:tc>
      </w:tr>
      <w:tr w:rsidR="001A4716" w:rsidRPr="00167764" w:rsidTr="00167764">
        <w:tc>
          <w:tcPr>
            <w:tcW w:w="3395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Пользователям недр </w:t>
            </w:r>
          </w:p>
        </w:tc>
        <w:tc>
          <w:tcPr>
            <w:tcW w:w="6941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r:id="rId8" w:history="1">
              <w:r w:rsidRPr="00167764">
                <w:rPr>
                  <w:rStyle w:val="a8"/>
                </w:rPr>
                <w:t>уплата</w:t>
              </w:r>
            </w:hyperlink>
            <w:r w:rsidRPr="00167764">
              <w:t xml:space="preserve"> 1/4 регулярного платежа за пользование недрами; </w:t>
            </w:r>
          </w:p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r:id="rId9" w:history="1">
              <w:r w:rsidRPr="00167764">
                <w:rPr>
                  <w:rStyle w:val="a8"/>
                </w:rPr>
                <w:t>расчет</w:t>
              </w:r>
            </w:hyperlink>
            <w:r w:rsidRPr="00167764">
              <w:t xml:space="preserve"> регулярных платежей за пользование недрами </w:t>
            </w:r>
          </w:p>
        </w:tc>
      </w:tr>
      <w:tr w:rsidR="001A4716" w:rsidRPr="00167764" w:rsidTr="00167764">
        <w:tc>
          <w:tcPr>
            <w:tcW w:w="3395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Система внутреннего контроля для целей проведения налогового мониторинга </w:t>
            </w:r>
          </w:p>
        </w:tc>
        <w:tc>
          <w:tcPr>
            <w:tcW w:w="6941" w:type="dxa"/>
            <w:hideMark/>
          </w:tcPr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r:id="rId10" w:history="1">
              <w:r w:rsidRPr="00167764">
                <w:rPr>
                  <w:rStyle w:val="a8"/>
                </w:rPr>
                <w:t>формы</w:t>
              </w:r>
            </w:hyperlink>
            <w:r w:rsidRPr="00167764">
              <w:t xml:space="preserve"> по КНД 1125308, 1125309, 1125310, 1125311; </w:t>
            </w:r>
          </w:p>
          <w:p w:rsidR="001A4716" w:rsidRPr="00167764" w:rsidRDefault="001A4716">
            <w:pPr>
              <w:pStyle w:val="a6"/>
              <w:spacing w:before="0" w:beforeAutospacing="0" w:after="0" w:afterAutospacing="0" w:line="221" w:lineRule="atLeast"/>
            </w:pPr>
            <w:r w:rsidRPr="00167764">
              <w:t xml:space="preserve">- </w:t>
            </w:r>
            <w:hyperlink r:id="rId11" w:history="1">
              <w:r w:rsidRPr="00167764">
                <w:rPr>
                  <w:rStyle w:val="a8"/>
                </w:rPr>
                <w:t>форма</w:t>
              </w:r>
            </w:hyperlink>
            <w:r w:rsidRPr="00167764">
              <w:t xml:space="preserve"> по КНД 1125315 </w:t>
            </w:r>
          </w:p>
        </w:tc>
      </w:tr>
    </w:tbl>
    <w:p w:rsidR="00E50F0C" w:rsidRPr="00167764" w:rsidRDefault="00E50F0C" w:rsidP="001A4716">
      <w:pPr>
        <w:pStyle w:val="a6"/>
        <w:spacing w:before="0" w:beforeAutospacing="0" w:after="0" w:afterAutospacing="0"/>
        <w:jc w:val="center"/>
        <w:rPr>
          <w:b/>
          <w:color w:val="000000"/>
        </w:rPr>
      </w:pPr>
    </w:p>
    <w:sectPr w:rsidR="00E50F0C" w:rsidRPr="00167764" w:rsidSect="00BC1112">
      <w:pgSz w:w="11905" w:h="16838"/>
      <w:pgMar w:top="709" w:right="423" w:bottom="426" w:left="993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7797"/>
    <w:multiLevelType w:val="hybridMultilevel"/>
    <w:tmpl w:val="634CD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B5871"/>
    <w:multiLevelType w:val="hybridMultilevel"/>
    <w:tmpl w:val="6A026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54E5F"/>
    <w:multiLevelType w:val="hybridMultilevel"/>
    <w:tmpl w:val="A436315C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A7CC5"/>
    <w:multiLevelType w:val="hybridMultilevel"/>
    <w:tmpl w:val="C95A2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F6636"/>
    <w:multiLevelType w:val="hybridMultilevel"/>
    <w:tmpl w:val="CE426C52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C43AC"/>
    <w:multiLevelType w:val="multilevel"/>
    <w:tmpl w:val="C1F8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E90BED"/>
    <w:multiLevelType w:val="hybridMultilevel"/>
    <w:tmpl w:val="5BD8F648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CA1C39"/>
    <w:multiLevelType w:val="hybridMultilevel"/>
    <w:tmpl w:val="C298F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F32CD"/>
    <w:multiLevelType w:val="hybridMultilevel"/>
    <w:tmpl w:val="359CF326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13701A"/>
    <w:multiLevelType w:val="hybridMultilevel"/>
    <w:tmpl w:val="BA4C6D58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6B0388"/>
    <w:multiLevelType w:val="multilevel"/>
    <w:tmpl w:val="2E64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023527"/>
    <w:multiLevelType w:val="hybridMultilevel"/>
    <w:tmpl w:val="A92ED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AE4799"/>
    <w:multiLevelType w:val="hybridMultilevel"/>
    <w:tmpl w:val="661471B8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4B0354"/>
    <w:multiLevelType w:val="hybridMultilevel"/>
    <w:tmpl w:val="A0C88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D4004D"/>
    <w:multiLevelType w:val="hybridMultilevel"/>
    <w:tmpl w:val="6178D0FA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875274"/>
    <w:multiLevelType w:val="hybridMultilevel"/>
    <w:tmpl w:val="E4262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92075"/>
    <w:multiLevelType w:val="hybridMultilevel"/>
    <w:tmpl w:val="B3507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A02E42"/>
    <w:multiLevelType w:val="hybridMultilevel"/>
    <w:tmpl w:val="B228220C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9749AF"/>
    <w:multiLevelType w:val="hybridMultilevel"/>
    <w:tmpl w:val="1B4E034E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8C2993"/>
    <w:multiLevelType w:val="hybridMultilevel"/>
    <w:tmpl w:val="6792DCC0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B665B1"/>
    <w:multiLevelType w:val="hybridMultilevel"/>
    <w:tmpl w:val="13D40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FD0253"/>
    <w:multiLevelType w:val="hybridMultilevel"/>
    <w:tmpl w:val="BF7C8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953B4B"/>
    <w:multiLevelType w:val="hybridMultilevel"/>
    <w:tmpl w:val="DA42D79A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1D7181"/>
    <w:multiLevelType w:val="multilevel"/>
    <w:tmpl w:val="6144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6F2990"/>
    <w:multiLevelType w:val="hybridMultilevel"/>
    <w:tmpl w:val="068C8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B63C66"/>
    <w:multiLevelType w:val="hybridMultilevel"/>
    <w:tmpl w:val="ABA42BCE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BC69F7"/>
    <w:multiLevelType w:val="hybridMultilevel"/>
    <w:tmpl w:val="D8CCB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6E1F46"/>
    <w:multiLevelType w:val="hybridMultilevel"/>
    <w:tmpl w:val="B4DCD6DA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332A22"/>
    <w:multiLevelType w:val="hybridMultilevel"/>
    <w:tmpl w:val="4B10F624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277307"/>
    <w:multiLevelType w:val="multilevel"/>
    <w:tmpl w:val="531C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54597B"/>
    <w:multiLevelType w:val="multilevel"/>
    <w:tmpl w:val="10E6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71538E"/>
    <w:multiLevelType w:val="multilevel"/>
    <w:tmpl w:val="7D30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2D4A28"/>
    <w:multiLevelType w:val="hybridMultilevel"/>
    <w:tmpl w:val="40F0907C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29"/>
  </w:num>
  <w:num w:numId="4">
    <w:abstractNumId w:val="15"/>
  </w:num>
  <w:num w:numId="5">
    <w:abstractNumId w:val="7"/>
  </w:num>
  <w:num w:numId="6">
    <w:abstractNumId w:val="17"/>
  </w:num>
  <w:num w:numId="7">
    <w:abstractNumId w:val="12"/>
  </w:num>
  <w:num w:numId="8">
    <w:abstractNumId w:val="19"/>
  </w:num>
  <w:num w:numId="9">
    <w:abstractNumId w:val="27"/>
  </w:num>
  <w:num w:numId="10">
    <w:abstractNumId w:val="32"/>
  </w:num>
  <w:num w:numId="11">
    <w:abstractNumId w:val="14"/>
  </w:num>
  <w:num w:numId="12">
    <w:abstractNumId w:val="1"/>
  </w:num>
  <w:num w:numId="13">
    <w:abstractNumId w:val="24"/>
  </w:num>
  <w:num w:numId="14">
    <w:abstractNumId w:val="26"/>
  </w:num>
  <w:num w:numId="15">
    <w:abstractNumId w:val="21"/>
  </w:num>
  <w:num w:numId="16">
    <w:abstractNumId w:val="18"/>
  </w:num>
  <w:num w:numId="17">
    <w:abstractNumId w:val="4"/>
  </w:num>
  <w:num w:numId="18">
    <w:abstractNumId w:val="28"/>
  </w:num>
  <w:num w:numId="19">
    <w:abstractNumId w:val="2"/>
  </w:num>
  <w:num w:numId="20">
    <w:abstractNumId w:val="22"/>
  </w:num>
  <w:num w:numId="21">
    <w:abstractNumId w:val="9"/>
  </w:num>
  <w:num w:numId="22">
    <w:abstractNumId w:val="8"/>
  </w:num>
  <w:num w:numId="23">
    <w:abstractNumId w:val="0"/>
  </w:num>
  <w:num w:numId="24">
    <w:abstractNumId w:val="20"/>
  </w:num>
  <w:num w:numId="25">
    <w:abstractNumId w:val="13"/>
  </w:num>
  <w:num w:numId="26">
    <w:abstractNumId w:val="11"/>
  </w:num>
  <w:num w:numId="27">
    <w:abstractNumId w:val="16"/>
  </w:num>
  <w:num w:numId="28">
    <w:abstractNumId w:val="3"/>
  </w:num>
  <w:num w:numId="29">
    <w:abstractNumId w:val="30"/>
  </w:num>
  <w:num w:numId="30">
    <w:abstractNumId w:val="10"/>
  </w:num>
  <w:num w:numId="31">
    <w:abstractNumId w:val="31"/>
  </w:num>
  <w:num w:numId="32">
    <w:abstractNumId w:val="23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5F19"/>
    <w:rsid w:val="000348C9"/>
    <w:rsid w:val="0003712C"/>
    <w:rsid w:val="00041578"/>
    <w:rsid w:val="00054C68"/>
    <w:rsid w:val="000618A2"/>
    <w:rsid w:val="00073DA8"/>
    <w:rsid w:val="000746C0"/>
    <w:rsid w:val="00077BDD"/>
    <w:rsid w:val="000803CF"/>
    <w:rsid w:val="00091B98"/>
    <w:rsid w:val="00094569"/>
    <w:rsid w:val="000C09EB"/>
    <w:rsid w:val="000C28CB"/>
    <w:rsid w:val="000C477F"/>
    <w:rsid w:val="000C5B59"/>
    <w:rsid w:val="000D23A4"/>
    <w:rsid w:val="000E4D8F"/>
    <w:rsid w:val="000F667A"/>
    <w:rsid w:val="000F6BBB"/>
    <w:rsid w:val="00101A1A"/>
    <w:rsid w:val="001068DD"/>
    <w:rsid w:val="00110366"/>
    <w:rsid w:val="001106E6"/>
    <w:rsid w:val="00113BBB"/>
    <w:rsid w:val="00123732"/>
    <w:rsid w:val="001247AF"/>
    <w:rsid w:val="001433D5"/>
    <w:rsid w:val="001445B2"/>
    <w:rsid w:val="00161A16"/>
    <w:rsid w:val="00167764"/>
    <w:rsid w:val="00176F88"/>
    <w:rsid w:val="001771A8"/>
    <w:rsid w:val="001807AD"/>
    <w:rsid w:val="00182FE9"/>
    <w:rsid w:val="001830F0"/>
    <w:rsid w:val="0019773A"/>
    <w:rsid w:val="00197F32"/>
    <w:rsid w:val="001A4716"/>
    <w:rsid w:val="001A5F3A"/>
    <w:rsid w:val="001B1ABD"/>
    <w:rsid w:val="001C278D"/>
    <w:rsid w:val="001C4842"/>
    <w:rsid w:val="001D76D5"/>
    <w:rsid w:val="001E18FC"/>
    <w:rsid w:val="001E6D76"/>
    <w:rsid w:val="001F037E"/>
    <w:rsid w:val="00201690"/>
    <w:rsid w:val="00214DDA"/>
    <w:rsid w:val="00224488"/>
    <w:rsid w:val="002351C3"/>
    <w:rsid w:val="00241B1C"/>
    <w:rsid w:val="00244BBE"/>
    <w:rsid w:val="00246292"/>
    <w:rsid w:val="00251374"/>
    <w:rsid w:val="00252D6B"/>
    <w:rsid w:val="00254003"/>
    <w:rsid w:val="00257340"/>
    <w:rsid w:val="002626EB"/>
    <w:rsid w:val="002747ED"/>
    <w:rsid w:val="00281717"/>
    <w:rsid w:val="0029470A"/>
    <w:rsid w:val="00297AAF"/>
    <w:rsid w:val="002A24D0"/>
    <w:rsid w:val="002A78D7"/>
    <w:rsid w:val="002C1F86"/>
    <w:rsid w:val="002C4D7E"/>
    <w:rsid w:val="002C73F5"/>
    <w:rsid w:val="002D1395"/>
    <w:rsid w:val="002D4963"/>
    <w:rsid w:val="002E42D6"/>
    <w:rsid w:val="00301FFE"/>
    <w:rsid w:val="00302A27"/>
    <w:rsid w:val="0030367E"/>
    <w:rsid w:val="00305E3B"/>
    <w:rsid w:val="0030713C"/>
    <w:rsid w:val="0031069B"/>
    <w:rsid w:val="0032040B"/>
    <w:rsid w:val="00323FF1"/>
    <w:rsid w:val="00333FDE"/>
    <w:rsid w:val="00356941"/>
    <w:rsid w:val="00360357"/>
    <w:rsid w:val="00370E47"/>
    <w:rsid w:val="0037156F"/>
    <w:rsid w:val="00373A55"/>
    <w:rsid w:val="0037672C"/>
    <w:rsid w:val="00376934"/>
    <w:rsid w:val="00380FF1"/>
    <w:rsid w:val="003A5F4E"/>
    <w:rsid w:val="003B073A"/>
    <w:rsid w:val="003C597E"/>
    <w:rsid w:val="003C6F0E"/>
    <w:rsid w:val="003D0AE6"/>
    <w:rsid w:val="003D57C9"/>
    <w:rsid w:val="003E72B0"/>
    <w:rsid w:val="003E7BB6"/>
    <w:rsid w:val="00403FC4"/>
    <w:rsid w:val="00404EFC"/>
    <w:rsid w:val="004145D8"/>
    <w:rsid w:val="00416899"/>
    <w:rsid w:val="00420BE8"/>
    <w:rsid w:val="00427B27"/>
    <w:rsid w:val="0043467D"/>
    <w:rsid w:val="00442FE1"/>
    <w:rsid w:val="00455B6A"/>
    <w:rsid w:val="00460C46"/>
    <w:rsid w:val="004626D6"/>
    <w:rsid w:val="00462764"/>
    <w:rsid w:val="00466F4C"/>
    <w:rsid w:val="00467E14"/>
    <w:rsid w:val="00475F3F"/>
    <w:rsid w:val="0047778F"/>
    <w:rsid w:val="00481851"/>
    <w:rsid w:val="00482DBB"/>
    <w:rsid w:val="00485512"/>
    <w:rsid w:val="0048750B"/>
    <w:rsid w:val="00493068"/>
    <w:rsid w:val="00496377"/>
    <w:rsid w:val="004A2181"/>
    <w:rsid w:val="004A4130"/>
    <w:rsid w:val="004B18EC"/>
    <w:rsid w:val="004B2D97"/>
    <w:rsid w:val="004B3D5C"/>
    <w:rsid w:val="004C7FE7"/>
    <w:rsid w:val="004D78E4"/>
    <w:rsid w:val="004E2C03"/>
    <w:rsid w:val="0050195B"/>
    <w:rsid w:val="00501A64"/>
    <w:rsid w:val="00501EAB"/>
    <w:rsid w:val="0050769C"/>
    <w:rsid w:val="005113E0"/>
    <w:rsid w:val="0051329C"/>
    <w:rsid w:val="005168D9"/>
    <w:rsid w:val="00517903"/>
    <w:rsid w:val="005237D4"/>
    <w:rsid w:val="0052540B"/>
    <w:rsid w:val="00527D1E"/>
    <w:rsid w:val="00530274"/>
    <w:rsid w:val="00530F37"/>
    <w:rsid w:val="00532101"/>
    <w:rsid w:val="00535188"/>
    <w:rsid w:val="00551B4A"/>
    <w:rsid w:val="0055548E"/>
    <w:rsid w:val="00560246"/>
    <w:rsid w:val="00560AAA"/>
    <w:rsid w:val="005635D2"/>
    <w:rsid w:val="005644CB"/>
    <w:rsid w:val="005718AB"/>
    <w:rsid w:val="00584128"/>
    <w:rsid w:val="005902DC"/>
    <w:rsid w:val="005C260C"/>
    <w:rsid w:val="005D22AD"/>
    <w:rsid w:val="005D29D5"/>
    <w:rsid w:val="005D4BF6"/>
    <w:rsid w:val="005D6A41"/>
    <w:rsid w:val="005D7C26"/>
    <w:rsid w:val="005E20F2"/>
    <w:rsid w:val="005E584A"/>
    <w:rsid w:val="005F3A46"/>
    <w:rsid w:val="005F702C"/>
    <w:rsid w:val="006004FE"/>
    <w:rsid w:val="006023F9"/>
    <w:rsid w:val="006072A6"/>
    <w:rsid w:val="00617028"/>
    <w:rsid w:val="006235D4"/>
    <w:rsid w:val="006301A5"/>
    <w:rsid w:val="00630FE1"/>
    <w:rsid w:val="00633573"/>
    <w:rsid w:val="00633652"/>
    <w:rsid w:val="00642F64"/>
    <w:rsid w:val="00644BE7"/>
    <w:rsid w:val="00665DBB"/>
    <w:rsid w:val="006816E7"/>
    <w:rsid w:val="00693A33"/>
    <w:rsid w:val="006A078D"/>
    <w:rsid w:val="006A6C5F"/>
    <w:rsid w:val="006D7853"/>
    <w:rsid w:val="006E0D53"/>
    <w:rsid w:val="006E21B7"/>
    <w:rsid w:val="006E279A"/>
    <w:rsid w:val="006E340C"/>
    <w:rsid w:val="006E3887"/>
    <w:rsid w:val="006E714B"/>
    <w:rsid w:val="006F0C89"/>
    <w:rsid w:val="006F1560"/>
    <w:rsid w:val="006F5CDA"/>
    <w:rsid w:val="006F6919"/>
    <w:rsid w:val="0070102A"/>
    <w:rsid w:val="00710B90"/>
    <w:rsid w:val="00710D62"/>
    <w:rsid w:val="00711C8A"/>
    <w:rsid w:val="0071421F"/>
    <w:rsid w:val="00715E06"/>
    <w:rsid w:val="00717E64"/>
    <w:rsid w:val="00722B2A"/>
    <w:rsid w:val="00732AF0"/>
    <w:rsid w:val="0074359E"/>
    <w:rsid w:val="0075741E"/>
    <w:rsid w:val="00760A58"/>
    <w:rsid w:val="007620E6"/>
    <w:rsid w:val="00771951"/>
    <w:rsid w:val="00773835"/>
    <w:rsid w:val="00774A41"/>
    <w:rsid w:val="00780AA3"/>
    <w:rsid w:val="00783CE0"/>
    <w:rsid w:val="0079116E"/>
    <w:rsid w:val="007A48F3"/>
    <w:rsid w:val="007B6926"/>
    <w:rsid w:val="007C509A"/>
    <w:rsid w:val="007D395B"/>
    <w:rsid w:val="007E7FAA"/>
    <w:rsid w:val="007F749D"/>
    <w:rsid w:val="00807022"/>
    <w:rsid w:val="008070A7"/>
    <w:rsid w:val="00812283"/>
    <w:rsid w:val="0081366F"/>
    <w:rsid w:val="00821033"/>
    <w:rsid w:val="008238E1"/>
    <w:rsid w:val="00824A22"/>
    <w:rsid w:val="00825466"/>
    <w:rsid w:val="00830076"/>
    <w:rsid w:val="0085224C"/>
    <w:rsid w:val="0085413C"/>
    <w:rsid w:val="00856502"/>
    <w:rsid w:val="0086486A"/>
    <w:rsid w:val="00883D8E"/>
    <w:rsid w:val="008860FB"/>
    <w:rsid w:val="008A3FA0"/>
    <w:rsid w:val="008A4E05"/>
    <w:rsid w:val="008A6BE1"/>
    <w:rsid w:val="008A7825"/>
    <w:rsid w:val="008B471F"/>
    <w:rsid w:val="008B5F0A"/>
    <w:rsid w:val="008B61E8"/>
    <w:rsid w:val="008D1DB0"/>
    <w:rsid w:val="008D670D"/>
    <w:rsid w:val="009001CD"/>
    <w:rsid w:val="00903C36"/>
    <w:rsid w:val="00906488"/>
    <w:rsid w:val="00907F0D"/>
    <w:rsid w:val="00917161"/>
    <w:rsid w:val="00924368"/>
    <w:rsid w:val="00924EA5"/>
    <w:rsid w:val="009302C2"/>
    <w:rsid w:val="00931309"/>
    <w:rsid w:val="0093206D"/>
    <w:rsid w:val="00945B22"/>
    <w:rsid w:val="00946004"/>
    <w:rsid w:val="0095226B"/>
    <w:rsid w:val="00965E92"/>
    <w:rsid w:val="009804F0"/>
    <w:rsid w:val="00984D77"/>
    <w:rsid w:val="00986B4A"/>
    <w:rsid w:val="00990B80"/>
    <w:rsid w:val="00995220"/>
    <w:rsid w:val="009A56ED"/>
    <w:rsid w:val="009A726E"/>
    <w:rsid w:val="009D7590"/>
    <w:rsid w:val="009E3C1D"/>
    <w:rsid w:val="009E5218"/>
    <w:rsid w:val="009F18E9"/>
    <w:rsid w:val="009F23E9"/>
    <w:rsid w:val="00A00BC9"/>
    <w:rsid w:val="00A311B3"/>
    <w:rsid w:val="00A32847"/>
    <w:rsid w:val="00A4027B"/>
    <w:rsid w:val="00A44136"/>
    <w:rsid w:val="00A55652"/>
    <w:rsid w:val="00A57D9B"/>
    <w:rsid w:val="00A645B8"/>
    <w:rsid w:val="00A8622F"/>
    <w:rsid w:val="00A930E3"/>
    <w:rsid w:val="00AA5F19"/>
    <w:rsid w:val="00AA6916"/>
    <w:rsid w:val="00AB226D"/>
    <w:rsid w:val="00AB38D0"/>
    <w:rsid w:val="00AB6520"/>
    <w:rsid w:val="00AC2530"/>
    <w:rsid w:val="00AD22C9"/>
    <w:rsid w:val="00AE21DE"/>
    <w:rsid w:val="00AE4034"/>
    <w:rsid w:val="00AE75A9"/>
    <w:rsid w:val="00AF1C58"/>
    <w:rsid w:val="00AF5DF8"/>
    <w:rsid w:val="00B02027"/>
    <w:rsid w:val="00B27663"/>
    <w:rsid w:val="00B423B5"/>
    <w:rsid w:val="00B47A49"/>
    <w:rsid w:val="00B61E9E"/>
    <w:rsid w:val="00B62F43"/>
    <w:rsid w:val="00B67CEE"/>
    <w:rsid w:val="00B76178"/>
    <w:rsid w:val="00B961DA"/>
    <w:rsid w:val="00B97AA9"/>
    <w:rsid w:val="00BA1ACD"/>
    <w:rsid w:val="00BB25A6"/>
    <w:rsid w:val="00BC0BB7"/>
    <w:rsid w:val="00BC1112"/>
    <w:rsid w:val="00BC5AEB"/>
    <w:rsid w:val="00BD7616"/>
    <w:rsid w:val="00BE5416"/>
    <w:rsid w:val="00BF30A2"/>
    <w:rsid w:val="00BF408E"/>
    <w:rsid w:val="00C0792A"/>
    <w:rsid w:val="00C10795"/>
    <w:rsid w:val="00C1552C"/>
    <w:rsid w:val="00C20B5D"/>
    <w:rsid w:val="00C21618"/>
    <w:rsid w:val="00C32F90"/>
    <w:rsid w:val="00C3379E"/>
    <w:rsid w:val="00C33C67"/>
    <w:rsid w:val="00C348A9"/>
    <w:rsid w:val="00C37BCC"/>
    <w:rsid w:val="00C4016E"/>
    <w:rsid w:val="00C52642"/>
    <w:rsid w:val="00C558B2"/>
    <w:rsid w:val="00C61F85"/>
    <w:rsid w:val="00C66BD7"/>
    <w:rsid w:val="00C66C60"/>
    <w:rsid w:val="00C86641"/>
    <w:rsid w:val="00C8763E"/>
    <w:rsid w:val="00CC2B13"/>
    <w:rsid w:val="00CC3E6E"/>
    <w:rsid w:val="00CD4808"/>
    <w:rsid w:val="00CD5DA0"/>
    <w:rsid w:val="00CE239D"/>
    <w:rsid w:val="00CF102F"/>
    <w:rsid w:val="00CF1A16"/>
    <w:rsid w:val="00CF6EC1"/>
    <w:rsid w:val="00CF7327"/>
    <w:rsid w:val="00CF741D"/>
    <w:rsid w:val="00D02A6E"/>
    <w:rsid w:val="00D116F4"/>
    <w:rsid w:val="00D13C27"/>
    <w:rsid w:val="00D16A7D"/>
    <w:rsid w:val="00D20915"/>
    <w:rsid w:val="00D37523"/>
    <w:rsid w:val="00D438EF"/>
    <w:rsid w:val="00D651D8"/>
    <w:rsid w:val="00D65DFC"/>
    <w:rsid w:val="00D73E78"/>
    <w:rsid w:val="00D76777"/>
    <w:rsid w:val="00D871F5"/>
    <w:rsid w:val="00D94DEF"/>
    <w:rsid w:val="00D951D6"/>
    <w:rsid w:val="00D96DA1"/>
    <w:rsid w:val="00DC249B"/>
    <w:rsid w:val="00DC3067"/>
    <w:rsid w:val="00DC3DDE"/>
    <w:rsid w:val="00DD058E"/>
    <w:rsid w:val="00DF1D73"/>
    <w:rsid w:val="00E272E6"/>
    <w:rsid w:val="00E3140F"/>
    <w:rsid w:val="00E347B7"/>
    <w:rsid w:val="00E3570A"/>
    <w:rsid w:val="00E50F0C"/>
    <w:rsid w:val="00E5658F"/>
    <w:rsid w:val="00E708E5"/>
    <w:rsid w:val="00E70F9C"/>
    <w:rsid w:val="00E753C0"/>
    <w:rsid w:val="00E8094C"/>
    <w:rsid w:val="00EB1CB9"/>
    <w:rsid w:val="00EB2C59"/>
    <w:rsid w:val="00EB2F90"/>
    <w:rsid w:val="00EE2D5C"/>
    <w:rsid w:val="00EE73DE"/>
    <w:rsid w:val="00EF27E4"/>
    <w:rsid w:val="00F176D3"/>
    <w:rsid w:val="00F213BD"/>
    <w:rsid w:val="00F21C0B"/>
    <w:rsid w:val="00F21C1F"/>
    <w:rsid w:val="00F30F96"/>
    <w:rsid w:val="00F35304"/>
    <w:rsid w:val="00F44135"/>
    <w:rsid w:val="00F45FAE"/>
    <w:rsid w:val="00F54901"/>
    <w:rsid w:val="00F54B1B"/>
    <w:rsid w:val="00F67688"/>
    <w:rsid w:val="00F767D0"/>
    <w:rsid w:val="00F94749"/>
    <w:rsid w:val="00F96309"/>
    <w:rsid w:val="00F97DAA"/>
    <w:rsid w:val="00FB0094"/>
    <w:rsid w:val="00FB51D4"/>
    <w:rsid w:val="00FB6AB2"/>
    <w:rsid w:val="00FB6E4E"/>
    <w:rsid w:val="00FC13F8"/>
    <w:rsid w:val="00FC23C2"/>
    <w:rsid w:val="00FC25E1"/>
    <w:rsid w:val="00FC5B37"/>
    <w:rsid w:val="00FC6B49"/>
    <w:rsid w:val="00FF0297"/>
    <w:rsid w:val="00FF6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1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A556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F19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8B61E8"/>
    <w:rPr>
      <w:i/>
      <w:iCs/>
      <w:color w:val="808080"/>
    </w:rPr>
  </w:style>
  <w:style w:type="paragraph" w:styleId="a6">
    <w:name w:val="Normal (Web)"/>
    <w:basedOn w:val="a"/>
    <w:uiPriority w:val="99"/>
    <w:unhideWhenUsed/>
    <w:rsid w:val="00783C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3CE0"/>
  </w:style>
  <w:style w:type="character" w:styleId="a7">
    <w:name w:val="Emphasis"/>
    <w:basedOn w:val="a0"/>
    <w:uiPriority w:val="20"/>
    <w:qFormat/>
    <w:rsid w:val="00783CE0"/>
    <w:rPr>
      <w:i/>
      <w:iCs/>
    </w:rPr>
  </w:style>
  <w:style w:type="paragraph" w:customStyle="1" w:styleId="consplusnormal">
    <w:name w:val="consplusnormal"/>
    <w:basedOn w:val="a"/>
    <w:rsid w:val="00783C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783CE0"/>
    <w:rPr>
      <w:color w:val="0000FF"/>
      <w:u w:val="single"/>
    </w:rPr>
  </w:style>
  <w:style w:type="paragraph" w:customStyle="1" w:styleId="s16">
    <w:name w:val="s_16"/>
    <w:basedOn w:val="a"/>
    <w:rsid w:val="000C0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C09EB"/>
    <w:rPr>
      <w:b/>
      <w:bCs/>
    </w:rPr>
  </w:style>
  <w:style w:type="paragraph" w:customStyle="1" w:styleId="s1">
    <w:name w:val="s_1"/>
    <w:basedOn w:val="a"/>
    <w:rsid w:val="00FC25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a-c">
    <w:name w:val="ta-c"/>
    <w:basedOn w:val="a0"/>
    <w:rsid w:val="0043467D"/>
  </w:style>
  <w:style w:type="table" w:styleId="aa">
    <w:name w:val="Table Grid"/>
    <w:basedOn w:val="a1"/>
    <w:uiPriority w:val="59"/>
    <w:rsid w:val="00462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7677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55652"/>
    <w:rPr>
      <w:rFonts w:ascii="Times New Roman" w:eastAsia="Times New Roman" w:hAnsi="Times New Roman"/>
      <w:b/>
      <w:bCs/>
      <w:sz w:val="27"/>
      <w:szCs w:val="27"/>
    </w:rPr>
  </w:style>
  <w:style w:type="character" w:styleId="ac">
    <w:name w:val="FollowedHyperlink"/>
    <w:basedOn w:val="a0"/>
    <w:uiPriority w:val="99"/>
    <w:semiHidden/>
    <w:unhideWhenUsed/>
    <w:rsid w:val="00A3284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6044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575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8256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4471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6519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36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645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4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355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983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7628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942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2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2673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6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452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4296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9164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37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66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7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26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350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79929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0928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3492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9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09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75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33597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4919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73620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837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616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56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5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23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084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4729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078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7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39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4985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560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9157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887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642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296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996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82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36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139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65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2812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2678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1261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404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18327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03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30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40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878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37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1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0691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356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4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959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417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997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6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545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360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1220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4688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7556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785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085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95787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588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227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119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148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389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35722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42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04050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9485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47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34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2352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071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246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69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984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70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7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602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8313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75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2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1743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52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59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095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8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1800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7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134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4575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827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438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765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606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92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3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2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8757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2736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303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285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6134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3514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5982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84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2974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789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4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421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0164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75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4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372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79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76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85566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4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4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2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193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6634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5150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714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7270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32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9509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0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2027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5403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653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702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8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5189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0360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567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49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5035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2254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145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826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9344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6844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668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05165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2003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730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3909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89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2293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435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97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1670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2038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12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6226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443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728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921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85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40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3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8904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190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37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796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817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80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1737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230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4126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8358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2788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56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8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92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106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5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900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016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93402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4708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772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69046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49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4436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1141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89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9564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1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2401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13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888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2645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5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973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74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813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6750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253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83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1480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905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007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40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85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3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091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956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8705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9243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252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859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880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81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8883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186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314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2305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088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48689140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59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83599610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619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4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2762859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484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2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1124000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782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6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2022886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42811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9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48866900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860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6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43845502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3689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6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0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51074977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371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9369109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9568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8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55640443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556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90664733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892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3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26853942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690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95656384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837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3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49074764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735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4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76639271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327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6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794713859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544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4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05388975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1624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1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764716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197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4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437576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777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2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55292994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2394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0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64419686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731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6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87387716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204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5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0592534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9599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8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7746318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555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4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81151273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568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7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60955522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8608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02620310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792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86856884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74199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6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49507249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9781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6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22522064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6872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3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55990021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8263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0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91616432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921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9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2997626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87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1229462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7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029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714379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6698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6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944065989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421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27120364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330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1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76719085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6156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1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84333388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237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5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04879936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762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3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12326219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5372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3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569001698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334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2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52599352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5242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5172662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6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340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08024970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4662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8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72479406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303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9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28215246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084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7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13119537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185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7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5787327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2971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0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08833372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54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0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8371154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7169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0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97525699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532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1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4025846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1739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1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73932575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44329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3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49801013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209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5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6713413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571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3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77525146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2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147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2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619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6033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3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55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8952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3298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18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7389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797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53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853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626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655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15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2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274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52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87654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35169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2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48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57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620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4107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385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7676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682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419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3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9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8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84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269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4627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863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837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890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5445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905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5675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23976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91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0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36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7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652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876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0101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4487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706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14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06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8420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0671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913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906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99961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480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4194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94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48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599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603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3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664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642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2818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909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882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5815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75894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97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4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1257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5424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854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1599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9958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747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8134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026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9055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22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002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0908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2635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083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64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3787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2811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941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690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9321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2243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805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14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74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80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76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720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8157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4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642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2415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162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679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89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656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04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7687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13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8829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9290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0013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1886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4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964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099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017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4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4567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030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8260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474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49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23788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1721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1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66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1015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995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7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206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1732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811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798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37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001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411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402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176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2120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9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475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75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7313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386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5218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091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389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1372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9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927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0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55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040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2794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3255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4365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1228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141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2918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364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938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8582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3610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7459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0464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532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00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1684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20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3236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9938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7758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5661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36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32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42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820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5943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769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4253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379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595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388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54697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360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5666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0303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1811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7186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54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755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1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26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6380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716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182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750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2223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342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7781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492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19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2629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292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277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3446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1072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23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48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921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8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2974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7641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563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349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737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2049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8149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45233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4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2254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2417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496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6090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353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428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1020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5140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9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9439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71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862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3244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7796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0040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2264&amp;dst=100829&amp;field=134&amp;date=16.12.20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92264&amp;dst=100826&amp;field=134&amp;date=16.12.202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92264&amp;dst=100823&amp;field=134&amp;date=16.12.2024" TargetMode="External"/><Relationship Id="rId11" Type="http://schemas.openxmlformats.org/officeDocument/2006/relationships/hyperlink" Target="https://login.consultant.ru/link/?req=doc&amp;base=LAW&amp;n=492264&amp;dst=100836&amp;field=134&amp;date=16.12.20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92264&amp;dst=100834&amp;field=134&amp;date=16.12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2264&amp;dst=100831&amp;field=134&amp;date=16.1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95BAE-BA88-4398-B11B-2D81A236F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2094</Words>
  <Characters>11938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14004</CharactersWithSpaces>
  <SharedDoc>false</SharedDoc>
  <HLinks>
    <vt:vector size="300" baseType="variant">
      <vt:variant>
        <vt:i4>4390960</vt:i4>
      </vt:variant>
      <vt:variant>
        <vt:i4>147</vt:i4>
      </vt:variant>
      <vt:variant>
        <vt:i4>0</vt:i4>
      </vt:variant>
      <vt:variant>
        <vt:i4>5</vt:i4>
      </vt:variant>
      <vt:variant>
        <vt:lpwstr>http://base.garant.ru/10900200/ab638dabf921ddbdf8ba27dfed32f89a/</vt:lpwstr>
      </vt:variant>
      <vt:variant>
        <vt:lpwstr>block_22662</vt:lpwstr>
      </vt:variant>
      <vt:variant>
        <vt:i4>1900593</vt:i4>
      </vt:variant>
      <vt:variant>
        <vt:i4>144</vt:i4>
      </vt:variant>
      <vt:variant>
        <vt:i4>0</vt:i4>
      </vt:variant>
      <vt:variant>
        <vt:i4>5</vt:i4>
      </vt:variant>
      <vt:variant>
        <vt:lpwstr>http://base.garant.ru/72137080/53f89421bbdaf741eb2d1ecc4ddb4c33/</vt:lpwstr>
      </vt:variant>
      <vt:variant>
        <vt:lpwstr>block_1000</vt:lpwstr>
      </vt:variant>
      <vt:variant>
        <vt:i4>2031665</vt:i4>
      </vt:variant>
      <vt:variant>
        <vt:i4>141</vt:i4>
      </vt:variant>
      <vt:variant>
        <vt:i4>0</vt:i4>
      </vt:variant>
      <vt:variant>
        <vt:i4>5</vt:i4>
      </vt:variant>
      <vt:variant>
        <vt:lpwstr>http://base.garant.ru/10900200/44f9598ffb32e33808d1311dafaee568/</vt:lpwstr>
      </vt:variant>
      <vt:variant>
        <vt:lpwstr>block_3452</vt:lpwstr>
      </vt:variant>
      <vt:variant>
        <vt:i4>2752512</vt:i4>
      </vt:variant>
      <vt:variant>
        <vt:i4>138</vt:i4>
      </vt:variant>
      <vt:variant>
        <vt:i4>0</vt:i4>
      </vt:variant>
      <vt:variant>
        <vt:i4>5</vt:i4>
      </vt:variant>
      <vt:variant>
        <vt:lpwstr>http://base.garant.ru/10900200/68050fbfa7751e549dbb450d44a06ec7/</vt:lpwstr>
      </vt:variant>
      <vt:variant>
        <vt:lpwstr>block_334</vt:lpwstr>
      </vt:variant>
      <vt:variant>
        <vt:i4>2359391</vt:i4>
      </vt:variant>
      <vt:variant>
        <vt:i4>135</vt:i4>
      </vt:variant>
      <vt:variant>
        <vt:i4>0</vt:i4>
      </vt:variant>
      <vt:variant>
        <vt:i4>5</vt:i4>
      </vt:variant>
      <vt:variant>
        <vt:lpwstr>http://base.garant.ru/10900200/3cb2fe2f1340f294c335247a109a66ad/</vt:lpwstr>
      </vt:variant>
      <vt:variant>
        <vt:lpwstr>block_432022</vt:lpwstr>
      </vt:variant>
      <vt:variant>
        <vt:i4>1769530</vt:i4>
      </vt:variant>
      <vt:variant>
        <vt:i4>132</vt:i4>
      </vt:variant>
      <vt:variant>
        <vt:i4>0</vt:i4>
      </vt:variant>
      <vt:variant>
        <vt:i4>5</vt:i4>
      </vt:variant>
      <vt:variant>
        <vt:lpwstr>http://base.garant.ru/10900200/da993685c654e292bc3d57251b0f23b0/</vt:lpwstr>
      </vt:variant>
      <vt:variant>
        <vt:lpwstr>block_41912</vt:lpwstr>
      </vt:variant>
      <vt:variant>
        <vt:i4>1507439</vt:i4>
      </vt:variant>
      <vt:variant>
        <vt:i4>129</vt:i4>
      </vt:variant>
      <vt:variant>
        <vt:i4>0</vt:i4>
      </vt:variant>
      <vt:variant>
        <vt:i4>5</vt:i4>
      </vt:variant>
      <vt:variant>
        <vt:lpwstr>http://base.garant.ru/10900200/e71109a6ad4bd63cfca759867e9ced8e/</vt:lpwstr>
      </vt:variant>
      <vt:variant>
        <vt:lpwstr>block_28714</vt:lpwstr>
      </vt:variant>
      <vt:variant>
        <vt:i4>1966140</vt:i4>
      </vt:variant>
      <vt:variant>
        <vt:i4>126</vt:i4>
      </vt:variant>
      <vt:variant>
        <vt:i4>0</vt:i4>
      </vt:variant>
      <vt:variant>
        <vt:i4>5</vt:i4>
      </vt:variant>
      <vt:variant>
        <vt:lpwstr>http://base.garant.ru/71523958/53f89421bbdaf741eb2d1ecc4ddb4c33/</vt:lpwstr>
      </vt:variant>
      <vt:variant>
        <vt:lpwstr>block_1000</vt:lpwstr>
      </vt:variant>
      <vt:variant>
        <vt:i4>4522036</vt:i4>
      </vt:variant>
      <vt:variant>
        <vt:i4>123</vt:i4>
      </vt:variant>
      <vt:variant>
        <vt:i4>0</vt:i4>
      </vt:variant>
      <vt:variant>
        <vt:i4>5</vt:i4>
      </vt:variant>
      <vt:variant>
        <vt:lpwstr>http://base.garant.ru/10900200/c488244d40b55a4df4fa4e26041f383c/</vt:lpwstr>
      </vt:variant>
      <vt:variant>
        <vt:lpwstr>block_28903</vt:lpwstr>
      </vt:variant>
      <vt:variant>
        <vt:i4>4522036</vt:i4>
      </vt:variant>
      <vt:variant>
        <vt:i4>120</vt:i4>
      </vt:variant>
      <vt:variant>
        <vt:i4>0</vt:i4>
      </vt:variant>
      <vt:variant>
        <vt:i4>5</vt:i4>
      </vt:variant>
      <vt:variant>
        <vt:lpwstr>http://base.garant.ru/10900200/c488244d40b55a4df4fa4e26041f383c/</vt:lpwstr>
      </vt:variant>
      <vt:variant>
        <vt:lpwstr>block_28903</vt:lpwstr>
      </vt:variant>
      <vt:variant>
        <vt:i4>1572924</vt:i4>
      </vt:variant>
      <vt:variant>
        <vt:i4>117</vt:i4>
      </vt:variant>
      <vt:variant>
        <vt:i4>0</vt:i4>
      </vt:variant>
      <vt:variant>
        <vt:i4>5</vt:i4>
      </vt:variant>
      <vt:variant>
        <vt:lpwstr>http://base.garant.ru/10900200/d1da35aacc37ad57144ccdc7eeb33c4f/</vt:lpwstr>
      </vt:variant>
      <vt:variant>
        <vt:lpwstr>block_2863</vt:lpwstr>
      </vt:variant>
      <vt:variant>
        <vt:i4>2490456</vt:i4>
      </vt:variant>
      <vt:variant>
        <vt:i4>114</vt:i4>
      </vt:variant>
      <vt:variant>
        <vt:i4>0</vt:i4>
      </vt:variant>
      <vt:variant>
        <vt:i4>5</vt:i4>
      </vt:variant>
      <vt:variant>
        <vt:lpwstr>http://base.garant.ru/10900200/e71109a6ad4bd63cfca759867e9ced8e/</vt:lpwstr>
      </vt:variant>
      <vt:variant>
        <vt:lpwstr>block_287</vt:lpwstr>
      </vt:variant>
      <vt:variant>
        <vt:i4>2359301</vt:i4>
      </vt:variant>
      <vt:variant>
        <vt:i4>111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block_204601</vt:lpwstr>
      </vt:variant>
      <vt:variant>
        <vt:i4>2228229</vt:i4>
      </vt:variant>
      <vt:variant>
        <vt:i4>108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block_204302</vt:lpwstr>
      </vt:variant>
      <vt:variant>
        <vt:i4>7995398</vt:i4>
      </vt:variant>
      <vt:variant>
        <vt:i4>105</vt:i4>
      </vt:variant>
      <vt:variant>
        <vt:i4>0</vt:i4>
      </vt:variant>
      <vt:variant>
        <vt:i4>5</vt:i4>
      </vt:variant>
      <vt:variant>
        <vt:lpwstr>http://base.garant.ru/10900200/92aac53b8daca11cbb548fe097eb3ed8/</vt:lpwstr>
      </vt:variant>
      <vt:variant>
        <vt:lpwstr>block_1821031</vt:lpwstr>
      </vt:variant>
      <vt:variant>
        <vt:i4>7995398</vt:i4>
      </vt:variant>
      <vt:variant>
        <vt:i4>102</vt:i4>
      </vt:variant>
      <vt:variant>
        <vt:i4>0</vt:i4>
      </vt:variant>
      <vt:variant>
        <vt:i4>5</vt:i4>
      </vt:variant>
      <vt:variant>
        <vt:lpwstr>http://base.garant.ru/10900200/92aac53b8daca11cbb548fe097eb3ed8/</vt:lpwstr>
      </vt:variant>
      <vt:variant>
        <vt:lpwstr>block_1821030</vt:lpwstr>
      </vt:variant>
      <vt:variant>
        <vt:i4>4849696</vt:i4>
      </vt:variant>
      <vt:variant>
        <vt:i4>99</vt:i4>
      </vt:variant>
      <vt:variant>
        <vt:i4>0</vt:i4>
      </vt:variant>
      <vt:variant>
        <vt:i4>5</vt:i4>
      </vt:variant>
      <vt:variant>
        <vt:lpwstr>http://base.garant.ru/5261400/9cbf7dc831596fddb22f5f38769693ba/</vt:lpwstr>
      </vt:variant>
      <vt:variant>
        <vt:lpwstr>block_40</vt:lpwstr>
      </vt:variant>
      <vt:variant>
        <vt:i4>1376309</vt:i4>
      </vt:variant>
      <vt:variant>
        <vt:i4>96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block_2046</vt:lpwstr>
      </vt:variant>
      <vt:variant>
        <vt:i4>2162693</vt:i4>
      </vt:variant>
      <vt:variant>
        <vt:i4>93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block_204301</vt:lpwstr>
      </vt:variant>
      <vt:variant>
        <vt:i4>4849696</vt:i4>
      </vt:variant>
      <vt:variant>
        <vt:i4>90</vt:i4>
      </vt:variant>
      <vt:variant>
        <vt:i4>0</vt:i4>
      </vt:variant>
      <vt:variant>
        <vt:i4>5</vt:i4>
      </vt:variant>
      <vt:variant>
        <vt:lpwstr>http://base.garant.ru/5261400/9cbf7dc831596fddb22f5f38769693ba/</vt:lpwstr>
      </vt:variant>
      <vt:variant>
        <vt:lpwstr>block_40</vt:lpwstr>
      </vt:variant>
      <vt:variant>
        <vt:i4>1376309</vt:i4>
      </vt:variant>
      <vt:variant>
        <vt:i4>87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block_2046</vt:lpwstr>
      </vt:variant>
      <vt:variant>
        <vt:i4>7340114</vt:i4>
      </vt:variant>
      <vt:variant>
        <vt:i4>84</vt:i4>
      </vt:variant>
      <vt:variant>
        <vt:i4>0</vt:i4>
      </vt:variant>
      <vt:variant>
        <vt:i4>5</vt:i4>
      </vt:variant>
      <vt:variant>
        <vt:lpwstr>http://base.garant.ru/10900200/875c8e9f66193d25b2317a03548af507/</vt:lpwstr>
      </vt:variant>
      <vt:variant>
        <vt:lpwstr>block_174</vt:lpwstr>
      </vt:variant>
      <vt:variant>
        <vt:i4>1835059</vt:i4>
      </vt:variant>
      <vt:variant>
        <vt:i4>81</vt:i4>
      </vt:variant>
      <vt:variant>
        <vt:i4>0</vt:i4>
      </vt:variant>
      <vt:variant>
        <vt:i4>5</vt:i4>
      </vt:variant>
      <vt:variant>
        <vt:lpwstr>http://base.garant.ru/10900200/3944c9a03120cc79b246b411f01893d8/</vt:lpwstr>
      </vt:variant>
      <vt:variant>
        <vt:lpwstr>block_1734</vt:lpwstr>
      </vt:variant>
      <vt:variant>
        <vt:i4>8061016</vt:i4>
      </vt:variant>
      <vt:variant>
        <vt:i4>78</vt:i4>
      </vt:variant>
      <vt:variant>
        <vt:i4>0</vt:i4>
      </vt:variant>
      <vt:variant>
        <vt:i4>5</vt:i4>
      </vt:variant>
      <vt:variant>
        <vt:lpwstr>http://base.garant.ru/10900200/45c7159d1431fa030f3a50def1cdf355/</vt:lpwstr>
      </vt:variant>
      <vt:variant>
        <vt:lpwstr>block_143</vt:lpwstr>
      </vt:variant>
      <vt:variant>
        <vt:i4>7405652</vt:i4>
      </vt:variant>
      <vt:variant>
        <vt:i4>75</vt:i4>
      </vt:variant>
      <vt:variant>
        <vt:i4>0</vt:i4>
      </vt:variant>
      <vt:variant>
        <vt:i4>5</vt:i4>
      </vt:variant>
      <vt:variant>
        <vt:lpwstr>http://base.garant.ru/10900200/43a7a54e1d00ef6a03936688ded7c53e/</vt:lpwstr>
      </vt:variant>
      <vt:variant>
        <vt:lpwstr>block_344</vt:lpwstr>
      </vt:variant>
      <vt:variant>
        <vt:i4>4391010</vt:i4>
      </vt:variant>
      <vt:variant>
        <vt:i4>72</vt:i4>
      </vt:variant>
      <vt:variant>
        <vt:i4>0</vt:i4>
      </vt:variant>
      <vt:variant>
        <vt:i4>5</vt:i4>
      </vt:variant>
      <vt:variant>
        <vt:lpwstr>http://base.garant.ru/10900200/a4ed5efe4432c8aa97ff0dbfc830882b/</vt:lpwstr>
      </vt:variant>
      <vt:variant>
        <vt:lpwstr>block_33352</vt:lpwstr>
      </vt:variant>
      <vt:variant>
        <vt:i4>2031675</vt:i4>
      </vt:variant>
      <vt:variant>
        <vt:i4>69</vt:i4>
      </vt:variant>
      <vt:variant>
        <vt:i4>0</vt:i4>
      </vt:variant>
      <vt:variant>
        <vt:i4>5</vt:i4>
      </vt:variant>
      <vt:variant>
        <vt:lpwstr>http://base.garant.ru/10900200/987050fa4a1394e86440c407943bfcdb/</vt:lpwstr>
      </vt:variant>
      <vt:variant>
        <vt:lpwstr>block_33312</vt:lpwstr>
      </vt:variant>
      <vt:variant>
        <vt:i4>2162776</vt:i4>
      </vt:variant>
      <vt:variant>
        <vt:i4>66</vt:i4>
      </vt:variant>
      <vt:variant>
        <vt:i4>0</vt:i4>
      </vt:variant>
      <vt:variant>
        <vt:i4>5</vt:i4>
      </vt:variant>
      <vt:variant>
        <vt:lpwstr>http://base.garant.ru/10900200/d76a59bf49e0c45472d325e06c351dd1/</vt:lpwstr>
      </vt:variant>
      <vt:variant>
        <vt:lpwstr>block_371</vt:lpwstr>
      </vt:variant>
      <vt:variant>
        <vt:i4>1638462</vt:i4>
      </vt:variant>
      <vt:variant>
        <vt:i4>63</vt:i4>
      </vt:variant>
      <vt:variant>
        <vt:i4>0</vt:i4>
      </vt:variant>
      <vt:variant>
        <vt:i4>5</vt:i4>
      </vt:variant>
      <vt:variant>
        <vt:lpwstr>http://base.garant.ru/70136660/53f89421bbdaf741eb2d1ecc4ddb4c33/</vt:lpwstr>
      </vt:variant>
      <vt:variant>
        <vt:lpwstr>block_1000</vt:lpwstr>
      </vt:variant>
      <vt:variant>
        <vt:i4>1048682</vt:i4>
      </vt:variant>
      <vt:variant>
        <vt:i4>60</vt:i4>
      </vt:variant>
      <vt:variant>
        <vt:i4>0</vt:i4>
      </vt:variant>
      <vt:variant>
        <vt:i4>5</vt:i4>
      </vt:variant>
      <vt:variant>
        <vt:lpwstr>http://base.garant.ru/10900200/8536f4df951099483305000c94eaaae1/</vt:lpwstr>
      </vt:variant>
      <vt:variant>
        <vt:lpwstr>block_37002</vt:lpwstr>
      </vt:variant>
      <vt:variant>
        <vt:i4>1966137</vt:i4>
      </vt:variant>
      <vt:variant>
        <vt:i4>57</vt:i4>
      </vt:variant>
      <vt:variant>
        <vt:i4>0</vt:i4>
      </vt:variant>
      <vt:variant>
        <vt:i4>5</vt:i4>
      </vt:variant>
      <vt:variant>
        <vt:lpwstr>http://base.garant.ru/71778296/53f89421bbdaf741eb2d1ecc4ddb4c33/</vt:lpwstr>
      </vt:variant>
      <vt:variant>
        <vt:lpwstr>block_1000</vt:lpwstr>
      </vt:variant>
      <vt:variant>
        <vt:i4>2097247</vt:i4>
      </vt:variant>
      <vt:variant>
        <vt:i4>54</vt:i4>
      </vt:variant>
      <vt:variant>
        <vt:i4>0</vt:i4>
      </vt:variant>
      <vt:variant>
        <vt:i4>5</vt:i4>
      </vt:variant>
      <vt:variant>
        <vt:lpwstr>http://base.garant.ru/70675106/df0808ddc3fa849aea9f3b2e3f99223e/</vt:lpwstr>
      </vt:variant>
      <vt:variant>
        <vt:lpwstr>block_20</vt:lpwstr>
      </vt:variant>
      <vt:variant>
        <vt:i4>2687068</vt:i4>
      </vt:variant>
      <vt:variant>
        <vt:i4>51</vt:i4>
      </vt:variant>
      <vt:variant>
        <vt:i4>0</vt:i4>
      </vt:variant>
      <vt:variant>
        <vt:i4>5</vt:i4>
      </vt:variant>
      <vt:variant>
        <vt:lpwstr>http://base.garant.ru/70675106/df0808ddc3fa849aea9f3b2e3f99223e/</vt:lpwstr>
      </vt:variant>
      <vt:variant>
        <vt:lpwstr>block_19</vt:lpwstr>
      </vt:variant>
      <vt:variant>
        <vt:i4>8061016</vt:i4>
      </vt:variant>
      <vt:variant>
        <vt:i4>48</vt:i4>
      </vt:variant>
      <vt:variant>
        <vt:i4>0</vt:i4>
      </vt:variant>
      <vt:variant>
        <vt:i4>5</vt:i4>
      </vt:variant>
      <vt:variant>
        <vt:lpwstr>http://base.garant.ru/10900200/45c7159d1431fa030f3a50def1cdf355/</vt:lpwstr>
      </vt:variant>
      <vt:variant>
        <vt:lpwstr>block_143</vt:lpwstr>
      </vt:variant>
      <vt:variant>
        <vt:i4>8126548</vt:i4>
      </vt:variant>
      <vt:variant>
        <vt:i4>45</vt:i4>
      </vt:variant>
      <vt:variant>
        <vt:i4>0</vt:i4>
      </vt:variant>
      <vt:variant>
        <vt:i4>5</vt:i4>
      </vt:variant>
      <vt:variant>
        <vt:lpwstr>http://base.garant.ru/10900200/134df926347d321d8dc82c9551519f33/</vt:lpwstr>
      </vt:variant>
      <vt:variant>
        <vt:lpwstr>block_803021</vt:lpwstr>
      </vt:variant>
      <vt:variant>
        <vt:i4>4849722</vt:i4>
      </vt:variant>
      <vt:variant>
        <vt:i4>42</vt:i4>
      </vt:variant>
      <vt:variant>
        <vt:i4>0</vt:i4>
      </vt:variant>
      <vt:variant>
        <vt:i4>5</vt:i4>
      </vt:variant>
      <vt:variant>
        <vt:lpwstr>http://base.garant.ru/70206234/f7ee959fd36b5699076b35abf4f52c5c/</vt:lpwstr>
      </vt:variant>
      <vt:variant>
        <vt:lpwstr>block_2000</vt:lpwstr>
      </vt:variant>
      <vt:variant>
        <vt:i4>1179701</vt:i4>
      </vt:variant>
      <vt:variant>
        <vt:i4>39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block_20414</vt:lpwstr>
      </vt:variant>
      <vt:variant>
        <vt:i4>1310773</vt:i4>
      </vt:variant>
      <vt:variant>
        <vt:i4>36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block_20471</vt:lpwstr>
      </vt:variant>
      <vt:variant>
        <vt:i4>1245237</vt:i4>
      </vt:variant>
      <vt:variant>
        <vt:i4>33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block_20407</vt:lpwstr>
      </vt:variant>
      <vt:variant>
        <vt:i4>4259900</vt:i4>
      </vt:variant>
      <vt:variant>
        <vt:i4>30</vt:i4>
      </vt:variant>
      <vt:variant>
        <vt:i4>0</vt:i4>
      </vt:variant>
      <vt:variant>
        <vt:i4>5</vt:i4>
      </vt:variant>
      <vt:variant>
        <vt:lpwstr>http://base.garant.ru/10900200/1e59ee21766d0fc8cdf71ce41cdd570e/</vt:lpwstr>
      </vt:variant>
      <vt:variant>
        <vt:lpwstr>block_1948</vt:lpwstr>
      </vt:variant>
      <vt:variant>
        <vt:i4>1179759</vt:i4>
      </vt:variant>
      <vt:variant>
        <vt:i4>27</vt:i4>
      </vt:variant>
      <vt:variant>
        <vt:i4>0</vt:i4>
      </vt:variant>
      <vt:variant>
        <vt:i4>5</vt:i4>
      </vt:variant>
      <vt:variant>
        <vt:lpwstr>http://base.garant.ru/10900200/e71109a6ad4bd63cfca759867e9ced8e/</vt:lpwstr>
      </vt:variant>
      <vt:variant>
        <vt:lpwstr>block_28742</vt:lpwstr>
      </vt:variant>
      <vt:variant>
        <vt:i4>4325474</vt:i4>
      </vt:variant>
      <vt:variant>
        <vt:i4>24</vt:i4>
      </vt:variant>
      <vt:variant>
        <vt:i4>0</vt:i4>
      </vt:variant>
      <vt:variant>
        <vt:i4>5</vt:i4>
      </vt:variant>
      <vt:variant>
        <vt:lpwstr>http://base.garant.ru/10900200/31247a40c069a78490f83337a455ced5/</vt:lpwstr>
      </vt:variant>
      <vt:variant>
        <vt:lpwstr>block_40901</vt:lpwstr>
      </vt:variant>
      <vt:variant>
        <vt:i4>3080194</vt:i4>
      </vt:variant>
      <vt:variant>
        <vt:i4>21</vt:i4>
      </vt:variant>
      <vt:variant>
        <vt:i4>0</vt:i4>
      </vt:variant>
      <vt:variant>
        <vt:i4>5</vt:i4>
      </vt:variant>
      <vt:variant>
        <vt:lpwstr>http://base.garant.ru/10900200/bab98b384321e6e745a56f88cbbe0486/</vt:lpwstr>
      </vt:variant>
      <vt:variant>
        <vt:lpwstr>block_400</vt:lpwstr>
      </vt:variant>
      <vt:variant>
        <vt:i4>4259940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http://base.garant.ru/10900200/e81ed60809cf1ddedca7e8e92a454f7b/</vt:lpwstr>
      </vt:variant>
      <vt:variant>
        <vt:lpwstr>block_36313</vt:lpwstr>
      </vt:variant>
      <vt:variant>
        <vt:i4>1310817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http://base.garant.ru/10900200/fdee668fba4eecd35fe0c8df4c02f71b/</vt:lpwstr>
      </vt:variant>
      <vt:variant>
        <vt:lpwstr>block_3973</vt:lpwstr>
      </vt:variant>
      <vt:variant>
        <vt:i4>1900601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http://base.garant.ru/10900200/e105bca11c9907fc3c0b2c78485b46b1/</vt:lpwstr>
      </vt:variant>
      <vt:variant>
        <vt:lpwstr>block_2286</vt:lpwstr>
      </vt:variant>
      <vt:variant>
        <vt:i4>8323155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http://base.garant.ru/10900200/6cd8d3f6905f78365f70b64fb5f0a8a7/</vt:lpwstr>
      </vt:variant>
      <vt:variant>
        <vt:lpwstr>block_226114</vt:lpwstr>
      </vt:variant>
      <vt:variant>
        <vt:i4>4194352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http://base.garant.ru/10900200/ab638dabf921ddbdf8ba27dfed32f89a/</vt:lpwstr>
      </vt:variant>
      <vt:variant>
        <vt:lpwstr>block_2265</vt:lpwstr>
      </vt:variant>
      <vt:variant>
        <vt:i4>1900601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http://base.garant.ru/10900200/e105bca11c9907fc3c0b2c78485b46b1/</vt:lpwstr>
      </vt:variant>
      <vt:variant>
        <vt:lpwstr>block_2286</vt:lpwstr>
      </vt:variant>
      <vt:variant>
        <vt:i4>4390960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http://base.garant.ru/10900200/ab638dabf921ddbdf8ba27dfed32f89a/</vt:lpwstr>
      </vt:variant>
      <vt:variant>
        <vt:lpwstr>block_22662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2024-12-16T06:56:00Z</cp:lastPrinted>
  <dcterms:created xsi:type="dcterms:W3CDTF">2024-12-16T06:51:00Z</dcterms:created>
  <dcterms:modified xsi:type="dcterms:W3CDTF">2024-12-16T06:57:00Z</dcterms:modified>
</cp:coreProperties>
</file>