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proofErr w:type="gramStart"/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</w:t>
      </w:r>
      <w:proofErr w:type="gramEnd"/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8FB">
        <w:rPr>
          <w:rFonts w:ascii="Times New Roman" w:hAnsi="Times New Roman" w:cs="Times New Roman"/>
          <w:b/>
          <w:sz w:val="24"/>
          <w:szCs w:val="24"/>
        </w:rPr>
        <w:t>Кусинское</w:t>
      </w:r>
      <w:proofErr w:type="spellEnd"/>
      <w:r w:rsidR="00CE175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023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734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69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7348D7">
        <w:rPr>
          <w:rFonts w:ascii="Times New Roman" w:hAnsi="Times New Roman" w:cs="Times New Roman"/>
          <w:b/>
          <w:sz w:val="24"/>
          <w:szCs w:val="24"/>
        </w:rPr>
        <w:t xml:space="preserve"> за 2022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:rsidR="003B0C7D" w:rsidRPr="007B6E69" w:rsidRDefault="009909E3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3B0C7D" w:rsidRPr="007B6E6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A508FB">
        <w:rPr>
          <w:rFonts w:ascii="Times New Roman" w:hAnsi="Times New Roman" w:cs="Times New Roman"/>
          <w:sz w:val="24"/>
          <w:szCs w:val="24"/>
        </w:rPr>
        <w:t>31.12.2019 № 273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 w:rsidRP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>»</w:t>
      </w:r>
      <w:r w:rsidR="00894744" w:rsidRPr="007B6E69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7B6E69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7B6E69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proofErr w:type="spellStart"/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proofErr w:type="gramEnd"/>
      <w:r w:rsidR="007B6E6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sz w:val="24"/>
          <w:szCs w:val="24"/>
        </w:rPr>
        <w:t>а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7B6E69">
        <w:rPr>
          <w:rFonts w:ascii="Times New Roman" w:hAnsi="Times New Roman" w:cs="Times New Roman"/>
          <w:sz w:val="24"/>
          <w:szCs w:val="24"/>
        </w:rPr>
        <w:t>– мо</w:t>
      </w:r>
      <w:r w:rsidR="007348D7">
        <w:rPr>
          <w:rFonts w:ascii="Times New Roman" w:hAnsi="Times New Roman" w:cs="Times New Roman"/>
          <w:sz w:val="24"/>
          <w:szCs w:val="24"/>
        </w:rPr>
        <w:t>ниторинг качества, ГАБС) за 2022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347F" w:rsidRPr="00894744" w:rsidRDefault="00E1347F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894744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A35B77">
        <w:rPr>
          <w:rFonts w:ascii="Times New Roman" w:hAnsi="Times New Roman" w:cs="Times New Roman"/>
          <w:sz w:val="24"/>
          <w:szCs w:val="24"/>
        </w:rPr>
        <w:t>ся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по </w:t>
      </w:r>
      <w:r w:rsidR="000A1E3E">
        <w:rPr>
          <w:rFonts w:ascii="Times New Roman" w:hAnsi="Times New Roman" w:cs="Times New Roman"/>
          <w:sz w:val="24"/>
          <w:szCs w:val="24"/>
        </w:rPr>
        <w:t>1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894744">
        <w:rPr>
          <w:rFonts w:ascii="Times New Roman" w:hAnsi="Times New Roman" w:cs="Times New Roman"/>
          <w:sz w:val="24"/>
          <w:szCs w:val="24"/>
        </w:rPr>
        <w:t>БС:</w:t>
      </w:r>
    </w:p>
    <w:p w:rsidR="00E474EB" w:rsidRPr="00894744" w:rsidRDefault="00E474EB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A1E3E" w:rsidRPr="000A1E3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8A25C2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F17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6A" w:rsidRPr="0089474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F1D6A" w:rsidRPr="008947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82C04">
        <w:rPr>
          <w:rFonts w:ascii="Times New Roman" w:hAnsi="Times New Roman" w:cs="Times New Roman"/>
          <w:sz w:val="24"/>
          <w:szCs w:val="24"/>
        </w:rPr>
        <w:t xml:space="preserve">, администрацией муниципального образования </w:t>
      </w:r>
      <w:proofErr w:type="spellStart"/>
      <w:r w:rsidR="00782C04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782C0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82C0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82C0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:rsidR="00A9136E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894744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:rsidR="00A60D88" w:rsidRPr="00894744" w:rsidRDefault="00A60D88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C7FB2" w:rsidRPr="00894744" w:rsidRDefault="00B317B0" w:rsidP="0089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в установленный срок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:rsidR="00A9136E" w:rsidRPr="00894744" w:rsidRDefault="00A60D88" w:rsidP="0089474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8947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EC3" w:rsidRPr="00894744" w:rsidRDefault="00D46879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7348D7" w:rsidRPr="00894744" w:rsidRDefault="007348D7" w:rsidP="0073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нный показатель составил менее 5% (3,8%).  </w:t>
      </w:r>
    </w:p>
    <w:p w:rsidR="00A9136E" w:rsidRPr="00894744" w:rsidRDefault="00A9136E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0D7EC3" w:rsidRPr="00894744" w:rsidRDefault="000C7FB2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894744">
        <w:rPr>
          <w:rFonts w:ascii="Times New Roman" w:hAnsi="Times New Roman" w:cs="Times New Roman"/>
          <w:sz w:val="24"/>
          <w:szCs w:val="24"/>
        </w:rPr>
        <w:t>ГА</w:t>
      </w:r>
      <w:r w:rsidR="0085664C" w:rsidRPr="00894744">
        <w:rPr>
          <w:rFonts w:ascii="Times New Roman" w:hAnsi="Times New Roman" w:cs="Times New Roman"/>
          <w:sz w:val="24"/>
          <w:szCs w:val="24"/>
        </w:rPr>
        <w:t>БС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7348D7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894744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:rsidR="0085664C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hAnsi="Times New Roman" w:cs="Times New Roman"/>
          <w:sz w:val="24"/>
          <w:szCs w:val="24"/>
        </w:rPr>
        <w:lastRenderedPageBreak/>
        <w:t xml:space="preserve">4)  </w:t>
      </w:r>
      <w:r w:rsidR="00A60D88" w:rsidRPr="00894744">
        <w:rPr>
          <w:rFonts w:ascii="Times New Roman" w:hAnsi="Times New Roman" w:cs="Times New Roman"/>
          <w:sz w:val="24"/>
          <w:szCs w:val="24"/>
        </w:rPr>
        <w:t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  <w:proofErr w:type="gramEnd"/>
    </w:p>
    <w:p w:rsidR="00192DE7" w:rsidRPr="00894744" w:rsidRDefault="00192DE7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</w:t>
      </w:r>
      <w:r w:rsidR="00B317B0">
        <w:rPr>
          <w:rFonts w:ascii="Times New Roman" w:hAnsi="Times New Roman" w:cs="Times New Roman"/>
          <w:sz w:val="24"/>
          <w:szCs w:val="24"/>
        </w:rPr>
        <w:t>а</w:t>
      </w:r>
      <w:r w:rsidR="007348D7">
        <w:rPr>
          <w:rFonts w:ascii="Times New Roman" w:hAnsi="Times New Roman" w:cs="Times New Roman"/>
          <w:sz w:val="24"/>
          <w:szCs w:val="24"/>
        </w:rPr>
        <w:t>нная доля составила 8,3</w:t>
      </w:r>
      <w:r w:rsidR="0085664C" w:rsidRPr="00894744">
        <w:rPr>
          <w:rFonts w:ascii="Times New Roman" w:hAnsi="Times New Roman" w:cs="Times New Roman"/>
          <w:sz w:val="24"/>
          <w:szCs w:val="24"/>
        </w:rPr>
        <w:t>%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:rsidR="007C61B4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0C7FB2" w:rsidRPr="00894744" w:rsidRDefault="00BF01AB" w:rsidP="008947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</w:p>
    <w:p w:rsidR="007C61B4" w:rsidRPr="00894744" w:rsidRDefault="0085664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894744">
        <w:rPr>
          <w:rFonts w:ascii="Times New Roman" w:hAnsi="Times New Roman" w:cs="Times New Roman"/>
          <w:sz w:val="24"/>
          <w:szCs w:val="24"/>
        </w:rPr>
        <w:t>.</w:t>
      </w:r>
    </w:p>
    <w:p w:rsidR="00BF01AB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CE1759">
        <w:rPr>
          <w:rFonts w:ascii="Times New Roman" w:hAnsi="Times New Roman" w:cs="Times New Roman"/>
          <w:sz w:val="24"/>
          <w:szCs w:val="24"/>
        </w:rPr>
        <w:t>менее</w:t>
      </w:r>
      <w:r w:rsidR="007348D7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894744">
        <w:rPr>
          <w:rFonts w:ascii="Times New Roman" w:hAnsi="Times New Roman" w:cs="Times New Roman"/>
          <w:sz w:val="24"/>
          <w:szCs w:val="24"/>
        </w:rPr>
        <w:t>9</w:t>
      </w:r>
      <w:r w:rsidR="00CE1759">
        <w:rPr>
          <w:rFonts w:ascii="Times New Roman" w:hAnsi="Times New Roman" w:cs="Times New Roman"/>
          <w:sz w:val="24"/>
          <w:szCs w:val="24"/>
        </w:rPr>
        <w:t>0%</w:t>
      </w:r>
      <w:r w:rsidR="00B317B0">
        <w:rPr>
          <w:rFonts w:ascii="Times New Roman" w:hAnsi="Times New Roman" w:cs="Times New Roman"/>
          <w:sz w:val="24"/>
          <w:szCs w:val="24"/>
        </w:rPr>
        <w:t xml:space="preserve"> (87</w:t>
      </w:r>
      <w:r w:rsidR="007348D7">
        <w:rPr>
          <w:rFonts w:ascii="Times New Roman" w:hAnsi="Times New Roman" w:cs="Times New Roman"/>
          <w:sz w:val="24"/>
          <w:szCs w:val="24"/>
        </w:rPr>
        <w:t>,3</w:t>
      </w:r>
      <w:r w:rsidR="008309DF">
        <w:rPr>
          <w:rFonts w:ascii="Times New Roman" w:hAnsi="Times New Roman" w:cs="Times New Roman"/>
          <w:sz w:val="24"/>
          <w:szCs w:val="24"/>
        </w:rPr>
        <w:t>%)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3D3" w:rsidRPr="00894744" w:rsidRDefault="009D53D3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5" w:history="1">
        <w:r w:rsidR="007C61B4" w:rsidRPr="00894744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37067E" w:rsidRDefault="00B317B0" w:rsidP="00B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72">
        <w:rPr>
          <w:rFonts w:ascii="Times New Roman" w:hAnsi="Times New Roman" w:cs="Times New Roman"/>
          <w:sz w:val="24"/>
          <w:szCs w:val="24"/>
        </w:rPr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9D53D3" w:rsidRPr="00894744" w:rsidRDefault="009D53D3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7348D7" w:rsidRPr="00894744" w:rsidRDefault="007348D7" w:rsidP="007348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>
        <w:rPr>
          <w:rFonts w:ascii="Times New Roman" w:hAnsi="Times New Roman" w:cs="Times New Roman"/>
          <w:sz w:val="24"/>
          <w:szCs w:val="24"/>
        </w:rPr>
        <w:t xml:space="preserve">ебования удовлетворены в количестве 1 шт. </w:t>
      </w:r>
    </w:p>
    <w:p w:rsidR="00D0125C" w:rsidRPr="00894744" w:rsidRDefault="00D0125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A35B77">
        <w:rPr>
          <w:rFonts w:ascii="Times New Roman" w:hAnsi="Times New Roman" w:cs="Times New Roman"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D0125C" w:rsidRPr="00894744" w:rsidRDefault="00D0125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912B8F" w:rsidRPr="007348D7" w:rsidRDefault="007348D7" w:rsidP="007348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>
        <w:rPr>
          <w:rFonts w:ascii="Times New Roman" w:hAnsi="Times New Roman" w:cs="Times New Roman"/>
          <w:sz w:val="24"/>
          <w:szCs w:val="24"/>
        </w:rPr>
        <w:t>соотношение составило менее 0,02 (0,01).</w:t>
      </w:r>
    </w:p>
    <w:p w:rsidR="00E4402A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D0125C" w:rsidRPr="00894744" w:rsidRDefault="00E4402A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7C61B4" w:rsidRPr="00894744">
        <w:rPr>
          <w:rFonts w:ascii="Times New Roman" w:hAnsi="Times New Roman" w:cs="Times New Roman"/>
          <w:sz w:val="24"/>
          <w:szCs w:val="24"/>
        </w:rPr>
        <w:t>1</w:t>
      </w:r>
      <w:r w:rsidRPr="00894744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894744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79" w:rsidRDefault="004B111E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0F6F99">
        <w:rPr>
          <w:rFonts w:ascii="Times New Roman" w:hAnsi="Times New Roman" w:cs="Times New Roman"/>
          <w:sz w:val="24"/>
          <w:szCs w:val="24"/>
        </w:rPr>
        <w:t>более 98% (98,2</w:t>
      </w:r>
      <w:r w:rsidR="00D4687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4402A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E4402A" w:rsidRPr="00894744">
        <w:rPr>
          <w:rFonts w:ascii="Times New Roman" w:hAnsi="Times New Roman" w:cs="Times New Roman"/>
          <w:sz w:val="24"/>
          <w:szCs w:val="24"/>
        </w:rPr>
        <w:t xml:space="preserve">2) </w:t>
      </w:r>
      <w:r w:rsidRPr="00894744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E4402A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894744">
        <w:rPr>
          <w:rFonts w:ascii="Times New Roman" w:hAnsi="Times New Roman" w:cs="Times New Roman"/>
          <w:sz w:val="24"/>
          <w:szCs w:val="24"/>
        </w:rPr>
        <w:t>%</w:t>
      </w:r>
      <w:r w:rsidR="000C7FB2" w:rsidRPr="00894744">
        <w:rPr>
          <w:rFonts w:ascii="Times New Roman" w:hAnsi="Times New Roman" w:cs="Times New Roman"/>
          <w:sz w:val="24"/>
          <w:szCs w:val="24"/>
        </w:rPr>
        <w:t>.</w:t>
      </w:r>
    </w:p>
    <w:p w:rsidR="00CD1575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CD1575"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Pr="0089474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D1575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CD9" w:rsidRPr="00894744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BD2176">
        <w:rPr>
          <w:rFonts w:ascii="Times New Roman" w:hAnsi="Times New Roman" w:cs="Times New Roman"/>
          <w:sz w:val="24"/>
          <w:szCs w:val="24"/>
        </w:rPr>
        <w:t>10</w:t>
      </w:r>
      <w:r w:rsidR="00A508FB">
        <w:rPr>
          <w:rFonts w:ascii="Times New Roman" w:hAnsi="Times New Roman" w:cs="Times New Roman"/>
          <w:sz w:val="24"/>
          <w:szCs w:val="24"/>
        </w:rPr>
        <w:t>0</w:t>
      </w:r>
      <w:r w:rsidR="008A25C2">
        <w:rPr>
          <w:rFonts w:ascii="Times New Roman" w:hAnsi="Times New Roman" w:cs="Times New Roman"/>
          <w:sz w:val="24"/>
          <w:szCs w:val="24"/>
        </w:rPr>
        <w:t>%.</w:t>
      </w:r>
    </w:p>
    <w:p w:rsidR="007C61B4" w:rsidRPr="00894744" w:rsidRDefault="007C61B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>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CD1575" w:rsidRPr="00894744" w:rsidRDefault="00CD1575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7C61B4" w:rsidRPr="00894744" w:rsidRDefault="007C61B4" w:rsidP="0089474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:rsidR="00CD1575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6A0"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 w:rsidR="00D46879">
        <w:rPr>
          <w:rFonts w:ascii="Times New Roman" w:hAnsi="Times New Roman" w:cs="Times New Roman"/>
          <w:sz w:val="24"/>
          <w:szCs w:val="24"/>
        </w:rPr>
        <w:t xml:space="preserve"> отклонение составило менее 10%</w:t>
      </w:r>
      <w:r w:rsidR="007348D7">
        <w:rPr>
          <w:rFonts w:ascii="Times New Roman" w:hAnsi="Times New Roman" w:cs="Times New Roman"/>
          <w:sz w:val="24"/>
          <w:szCs w:val="24"/>
        </w:rPr>
        <w:t xml:space="preserve"> (0,4</w:t>
      </w:r>
      <w:r w:rsidR="000F6F99">
        <w:rPr>
          <w:rFonts w:ascii="Times New Roman" w:hAnsi="Times New Roman" w:cs="Times New Roman"/>
          <w:sz w:val="24"/>
          <w:szCs w:val="24"/>
        </w:rPr>
        <w:t>%)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DC56A0"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:rsidR="00CD1575" w:rsidRPr="00894744" w:rsidRDefault="00D275C0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lastRenderedPageBreak/>
        <w:t>Процент исполнения в отчетном году первоначального плана по поступлению доходов б</w:t>
      </w:r>
      <w:r w:rsidR="00E108DA" w:rsidRPr="00894744">
        <w:rPr>
          <w:rFonts w:ascii="Times New Roman" w:hAnsi="Times New Roman" w:cs="Times New Roman"/>
          <w:sz w:val="24"/>
          <w:szCs w:val="24"/>
        </w:rPr>
        <w:t>юджета ГА</w:t>
      </w:r>
      <w:r w:rsidRPr="00894744">
        <w:rPr>
          <w:rFonts w:ascii="Times New Roman" w:hAnsi="Times New Roman" w:cs="Times New Roman"/>
          <w:sz w:val="24"/>
          <w:szCs w:val="24"/>
        </w:rPr>
        <w:t>БС составил более 98%</w:t>
      </w:r>
      <w:r w:rsidR="007348D7">
        <w:rPr>
          <w:rFonts w:ascii="Times New Roman" w:hAnsi="Times New Roman" w:cs="Times New Roman"/>
          <w:sz w:val="24"/>
          <w:szCs w:val="24"/>
        </w:rPr>
        <w:t xml:space="preserve"> (281,3</w:t>
      </w:r>
      <w:r w:rsidR="000F6F99">
        <w:rPr>
          <w:rFonts w:ascii="Times New Roman" w:hAnsi="Times New Roman" w:cs="Times New Roman"/>
          <w:sz w:val="24"/>
          <w:szCs w:val="24"/>
        </w:rPr>
        <w:t>%)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E108DA" w:rsidRPr="00894744" w:rsidRDefault="0073793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894744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:rsidR="007348D7" w:rsidRPr="00894744" w:rsidRDefault="007348D7" w:rsidP="0073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планирования закупок соблюдались.</w:t>
      </w:r>
    </w:p>
    <w:p w:rsidR="00912B8F" w:rsidRPr="00894744" w:rsidRDefault="00E108D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18) Неправомерное использование бюджетных средств, в том числе нецелевое использование бюджетных средств.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E108DA" w:rsidRPr="00894744" w:rsidRDefault="00E108DA" w:rsidP="00894744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="007348D7">
        <w:rPr>
          <w:rFonts w:ascii="Times New Roman" w:hAnsi="Times New Roman" w:cs="Times New Roman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894744">
        <w:rPr>
          <w:rFonts w:ascii="Times New Roman" w:hAnsi="Times New Roman" w:cs="Times New Roman"/>
          <w:sz w:val="24"/>
          <w:szCs w:val="24"/>
        </w:rPr>
        <w:t>.</w:t>
      </w:r>
    </w:p>
    <w:p w:rsidR="00DD1B86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0F6F99" w:rsidRDefault="000F6F99" w:rsidP="000F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D714F8">
        <w:rPr>
          <w:rFonts w:ascii="Times New Roman" w:hAnsi="Times New Roman" w:cs="Times New Roman"/>
          <w:sz w:val="24"/>
          <w:szCs w:val="24"/>
        </w:rPr>
        <w:t xml:space="preserve">Наличие объектов незавершенного строительства, плановый срок окончания которых истек ранее года, предшествующего </w:t>
      </w:r>
      <w:proofErr w:type="gramStart"/>
      <w:r w:rsidRPr="00D714F8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6F99" w:rsidRPr="00894744" w:rsidRDefault="000F6F99" w:rsidP="000F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Объекты незавершенного строительства отсутствуют.</w:t>
      </w:r>
    </w:p>
    <w:p w:rsidR="009F3C3B" w:rsidRPr="00894744" w:rsidRDefault="009F3C3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99" w:rsidRPr="00894744" w:rsidRDefault="000F6F99" w:rsidP="000F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м</w:t>
      </w:r>
      <w:r w:rsidRPr="00894744"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z w:val="24"/>
          <w:szCs w:val="24"/>
        </w:rPr>
        <w:t>альный уровень качества составляет</w:t>
      </w:r>
      <w:r w:rsidR="0073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94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В случае отсутствия у ГАБС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5528"/>
      </w:tblGrid>
      <w:tr w:rsidR="000F6F99" w:rsidRPr="00040645" w:rsidTr="00D00D89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Интервалы оценок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Степень качества управления</w:t>
            </w:r>
          </w:p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финансовым менеджментом</w:t>
            </w:r>
          </w:p>
        </w:tc>
      </w:tr>
      <w:tr w:rsidR="000F6F99" w:rsidRPr="00040645" w:rsidTr="00D00D89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</w:t>
            </w:r>
            <w:r>
              <w:rPr>
                <w:color w:val="auto"/>
              </w:rPr>
              <w:t>&gt; 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</w:t>
            </w:r>
          </w:p>
        </w:tc>
      </w:tr>
      <w:tr w:rsidR="000F6F99" w:rsidRPr="00040645" w:rsidTr="00D00D89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  <w:r w:rsidRPr="00040645">
              <w:rPr>
                <w:color w:val="auto"/>
              </w:rPr>
              <w:t>&lt; Vᵢ ≤ 6</w:t>
            </w:r>
            <w:r>
              <w:rPr>
                <w:color w:val="auto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</w:t>
            </w:r>
          </w:p>
        </w:tc>
      </w:tr>
      <w:tr w:rsidR="000F6F99" w:rsidRPr="00040645" w:rsidTr="00D00D89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</w:t>
            </w:r>
            <w:r>
              <w:rPr>
                <w:color w:val="auto"/>
              </w:rPr>
              <w:t xml:space="preserve"> ≤ 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99" w:rsidRPr="00040645" w:rsidRDefault="000F6F99" w:rsidP="00D00D89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III</w:t>
            </w:r>
          </w:p>
        </w:tc>
      </w:tr>
    </w:tbl>
    <w:p w:rsidR="001A670E" w:rsidRPr="00894744" w:rsidRDefault="001A670E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2" w:rsidRPr="00894744" w:rsidRDefault="009C47D2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894744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7348D7">
        <w:rPr>
          <w:rFonts w:ascii="Times New Roman" w:hAnsi="Times New Roman" w:cs="Times New Roman"/>
          <w:sz w:val="24"/>
          <w:szCs w:val="24"/>
        </w:rPr>
        <w:t xml:space="preserve"> качества за 2022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>
        <w:rPr>
          <w:rFonts w:ascii="Times New Roman" w:hAnsi="Times New Roman" w:cs="Times New Roman"/>
          <w:sz w:val="24"/>
          <w:szCs w:val="24"/>
        </w:rPr>
        <w:t>.</w:t>
      </w:r>
    </w:p>
    <w:p w:rsidR="000F6F99" w:rsidRPr="0055725B" w:rsidRDefault="00DD1B86" w:rsidP="000F6F99">
      <w:pPr>
        <w:pStyle w:val="Default"/>
        <w:ind w:firstLine="710"/>
        <w:jc w:val="both"/>
        <w:rPr>
          <w:color w:val="auto"/>
        </w:rPr>
      </w:pPr>
      <w:r>
        <w:t>Администрации</w:t>
      </w:r>
      <w:r w:rsidRPr="00DD1B86">
        <w:t xml:space="preserve"> муниципального образования </w:t>
      </w:r>
      <w:proofErr w:type="spellStart"/>
      <w:r w:rsidR="00A508FB">
        <w:t>Кусинское</w:t>
      </w:r>
      <w:proofErr w:type="spellEnd"/>
      <w:r w:rsidR="00446271">
        <w:t xml:space="preserve"> сельское</w:t>
      </w:r>
      <w:r w:rsidRPr="00DD1B86">
        <w:t xml:space="preserve"> поселение </w:t>
      </w:r>
      <w:proofErr w:type="spellStart"/>
      <w:r w:rsidRPr="00DD1B86">
        <w:t>Киришского</w:t>
      </w:r>
      <w:proofErr w:type="spellEnd"/>
      <w:r w:rsidRPr="00DD1B86">
        <w:t xml:space="preserve"> муниципального района Ленинградской области </w:t>
      </w:r>
      <w:r w:rsidR="000F6F99" w:rsidRPr="00DD1B86">
        <w:t xml:space="preserve">присвоена </w:t>
      </w:r>
      <w:r w:rsidR="000F6F99">
        <w:rPr>
          <w:lang w:val="en-US"/>
        </w:rPr>
        <w:t>II</w:t>
      </w:r>
      <w:r w:rsidR="000F6F99" w:rsidRPr="00DD1B86">
        <w:t xml:space="preserve"> степень качества </w:t>
      </w:r>
      <w:r w:rsidR="000F6F99" w:rsidRPr="00DD1B86">
        <w:rPr>
          <w:color w:val="auto"/>
        </w:rPr>
        <w:t>управления</w:t>
      </w:r>
      <w:r w:rsidR="00F17187">
        <w:rPr>
          <w:color w:val="auto"/>
        </w:rPr>
        <w:t xml:space="preserve"> </w:t>
      </w:r>
      <w:r w:rsidR="000F6F99" w:rsidRPr="00DD1B86">
        <w:rPr>
          <w:color w:val="auto"/>
        </w:rPr>
        <w:t>финансовым менеджментом</w:t>
      </w:r>
      <w:r w:rsidR="000F6F99">
        <w:rPr>
          <w:color w:val="auto"/>
        </w:rPr>
        <w:t xml:space="preserve">. По сравнению с предыдущим периодом Администрация </w:t>
      </w:r>
      <w:r w:rsidR="000F6F99" w:rsidRPr="0055725B">
        <w:rPr>
          <w:color w:val="auto"/>
        </w:rPr>
        <w:t>улучшил</w:t>
      </w:r>
      <w:r w:rsidR="000F6F99">
        <w:rPr>
          <w:color w:val="auto"/>
        </w:rPr>
        <w:t>а</w:t>
      </w:r>
      <w:r w:rsidR="000F6F99" w:rsidRPr="0055725B">
        <w:rPr>
          <w:color w:val="auto"/>
        </w:rPr>
        <w:t xml:space="preserve"> показатели, характеризующие качество финансового менеджмента.</w:t>
      </w:r>
    </w:p>
    <w:p w:rsidR="000F6F99" w:rsidRPr="00A002DD" w:rsidRDefault="000F6F99" w:rsidP="000F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Администрации будет направлена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DD1B86" w:rsidRPr="00DD1B86" w:rsidRDefault="00DD1B86" w:rsidP="000F6F99">
      <w:pPr>
        <w:pStyle w:val="Default"/>
        <w:ind w:firstLine="710"/>
        <w:jc w:val="both"/>
        <w:rPr>
          <w:color w:val="auto"/>
        </w:rPr>
      </w:pPr>
    </w:p>
    <w:p w:rsidR="00A002DD" w:rsidRPr="00DD1B86" w:rsidRDefault="00A002DD" w:rsidP="00DD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:rsidR="00A002DD" w:rsidRDefault="00E16BBC" w:rsidP="00A0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182963" w:rsidRPr="00894744" w:rsidRDefault="006C6F10" w:rsidP="00A002DD">
      <w:pPr>
        <w:spacing w:after="0" w:line="240" w:lineRule="auto"/>
        <w:jc w:val="both"/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C41D7D" w:rsidRDefault="00C41D7D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Pr="00894744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E474E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74EB" w:rsidSect="009909E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1558" w:type="dxa"/>
        <w:tblInd w:w="95" w:type="dxa"/>
        <w:tblLook w:val="04A0"/>
      </w:tblPr>
      <w:tblGrid>
        <w:gridCol w:w="2840"/>
        <w:gridCol w:w="1731"/>
        <w:gridCol w:w="1539"/>
        <w:gridCol w:w="1731"/>
        <w:gridCol w:w="1539"/>
        <w:gridCol w:w="1530"/>
        <w:gridCol w:w="1781"/>
        <w:gridCol w:w="1761"/>
      </w:tblGrid>
      <w:tr w:rsidR="007348D7" w:rsidRPr="007348D7" w:rsidTr="007348D7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Приложение.</w:t>
            </w:r>
          </w:p>
        </w:tc>
      </w:tr>
      <w:tr w:rsidR="007348D7" w:rsidRPr="007348D7" w:rsidTr="007348D7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D7" w:rsidRPr="007348D7" w:rsidTr="007348D7">
        <w:trPr>
          <w:trHeight w:val="315"/>
        </w:trPr>
        <w:tc>
          <w:tcPr>
            <w:tcW w:w="11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8D7" w:rsidRPr="007348D7" w:rsidTr="007348D7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D7" w:rsidRPr="007348D7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D7" w:rsidRPr="00DE70CF" w:rsidTr="007348D7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ГАБС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показателей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оценка качества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качества финансовым менеджментом в 2022 году </w:t>
            </w:r>
          </w:p>
        </w:tc>
      </w:tr>
      <w:tr w:rsidR="007348D7" w:rsidRPr="00DE70CF" w:rsidTr="007348D7">
        <w:trPr>
          <w:trHeight w:val="10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правил и регламентов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исполнения бюджета и финансовая дисциплина</w:t>
            </w: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D7" w:rsidRPr="00DE70CF" w:rsidTr="007348D7">
        <w:trPr>
          <w:trHeight w:val="10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значение (баллы)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(баллы)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значение (баллы)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(баллы)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оценка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от максимального значения 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D7" w:rsidRPr="00DE70CF" w:rsidTr="007348D7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 поселение </w:t>
            </w:r>
            <w:proofErr w:type="spellStart"/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DE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D7" w:rsidRPr="00DE70CF" w:rsidRDefault="007348D7" w:rsidP="007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</w:tbl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74EB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C7D"/>
    <w:rsid w:val="00043EEE"/>
    <w:rsid w:val="0005734F"/>
    <w:rsid w:val="000709CC"/>
    <w:rsid w:val="0008403F"/>
    <w:rsid w:val="000A1E3E"/>
    <w:rsid w:val="000A5C39"/>
    <w:rsid w:val="000B38BD"/>
    <w:rsid w:val="000C191E"/>
    <w:rsid w:val="000C3CD9"/>
    <w:rsid w:val="000C7FB2"/>
    <w:rsid w:val="000D536B"/>
    <w:rsid w:val="000D7EC3"/>
    <w:rsid w:val="000F6F99"/>
    <w:rsid w:val="00124FEF"/>
    <w:rsid w:val="00182963"/>
    <w:rsid w:val="00192DE7"/>
    <w:rsid w:val="001A670E"/>
    <w:rsid w:val="001F024B"/>
    <w:rsid w:val="00252BC8"/>
    <w:rsid w:val="00257935"/>
    <w:rsid w:val="002714B9"/>
    <w:rsid w:val="00276262"/>
    <w:rsid w:val="0029129A"/>
    <w:rsid w:val="00292B75"/>
    <w:rsid w:val="002C42B9"/>
    <w:rsid w:val="002C4781"/>
    <w:rsid w:val="00306211"/>
    <w:rsid w:val="003258FA"/>
    <w:rsid w:val="00341D70"/>
    <w:rsid w:val="003516D0"/>
    <w:rsid w:val="00362663"/>
    <w:rsid w:val="00363A2E"/>
    <w:rsid w:val="0037067E"/>
    <w:rsid w:val="003A2E21"/>
    <w:rsid w:val="003B0C7D"/>
    <w:rsid w:val="003B62CD"/>
    <w:rsid w:val="003C4E2E"/>
    <w:rsid w:val="00446271"/>
    <w:rsid w:val="00490546"/>
    <w:rsid w:val="00494834"/>
    <w:rsid w:val="004A576B"/>
    <w:rsid w:val="004B111E"/>
    <w:rsid w:val="004E351E"/>
    <w:rsid w:val="005023B6"/>
    <w:rsid w:val="00565289"/>
    <w:rsid w:val="00570D7A"/>
    <w:rsid w:val="00594BAD"/>
    <w:rsid w:val="005967F8"/>
    <w:rsid w:val="005B10C1"/>
    <w:rsid w:val="005B14AA"/>
    <w:rsid w:val="006A0871"/>
    <w:rsid w:val="006C6F10"/>
    <w:rsid w:val="006F3C99"/>
    <w:rsid w:val="00703AA1"/>
    <w:rsid w:val="007348D7"/>
    <w:rsid w:val="00737936"/>
    <w:rsid w:val="00741F1B"/>
    <w:rsid w:val="00782C04"/>
    <w:rsid w:val="007B6E69"/>
    <w:rsid w:val="007C61B4"/>
    <w:rsid w:val="008309DF"/>
    <w:rsid w:val="00832692"/>
    <w:rsid w:val="0085664C"/>
    <w:rsid w:val="00874807"/>
    <w:rsid w:val="00894744"/>
    <w:rsid w:val="008A25C2"/>
    <w:rsid w:val="008B1C41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3C3B"/>
    <w:rsid w:val="00A002DD"/>
    <w:rsid w:val="00A35B77"/>
    <w:rsid w:val="00A508FB"/>
    <w:rsid w:val="00A60D88"/>
    <w:rsid w:val="00A9136E"/>
    <w:rsid w:val="00A923A3"/>
    <w:rsid w:val="00AB501A"/>
    <w:rsid w:val="00B11D48"/>
    <w:rsid w:val="00B274CA"/>
    <w:rsid w:val="00B317B0"/>
    <w:rsid w:val="00B3646B"/>
    <w:rsid w:val="00B7014E"/>
    <w:rsid w:val="00BD2176"/>
    <w:rsid w:val="00BF01AB"/>
    <w:rsid w:val="00C129E3"/>
    <w:rsid w:val="00C20D5C"/>
    <w:rsid w:val="00C25794"/>
    <w:rsid w:val="00C41D7D"/>
    <w:rsid w:val="00C8268D"/>
    <w:rsid w:val="00CB2C3C"/>
    <w:rsid w:val="00CD1575"/>
    <w:rsid w:val="00CE1759"/>
    <w:rsid w:val="00D0125C"/>
    <w:rsid w:val="00D275C0"/>
    <w:rsid w:val="00D46879"/>
    <w:rsid w:val="00DA1716"/>
    <w:rsid w:val="00DC56A0"/>
    <w:rsid w:val="00DD1B86"/>
    <w:rsid w:val="00DD5B34"/>
    <w:rsid w:val="00DE3C0A"/>
    <w:rsid w:val="00DE70CF"/>
    <w:rsid w:val="00E05376"/>
    <w:rsid w:val="00E108DA"/>
    <w:rsid w:val="00E1347F"/>
    <w:rsid w:val="00E16BBC"/>
    <w:rsid w:val="00E4402A"/>
    <w:rsid w:val="00E474EB"/>
    <w:rsid w:val="00E51C8E"/>
    <w:rsid w:val="00EB2029"/>
    <w:rsid w:val="00ED601B"/>
    <w:rsid w:val="00F17187"/>
    <w:rsid w:val="00F507D6"/>
    <w:rsid w:val="00F540BD"/>
    <w:rsid w:val="00F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daviduk</cp:lastModifiedBy>
  <cp:revision>46</cp:revision>
  <cp:lastPrinted>2019-04-24T12:16:00Z</cp:lastPrinted>
  <dcterms:created xsi:type="dcterms:W3CDTF">2018-04-25T16:22:00Z</dcterms:created>
  <dcterms:modified xsi:type="dcterms:W3CDTF">2023-05-23T07:08:00Z</dcterms:modified>
</cp:coreProperties>
</file>