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DC" w:rsidRDefault="00F804DC" w:rsidP="00F804D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ФСД или РСД</w:t>
      </w:r>
    </w:p>
    <w:p w:rsidR="00F804DC" w:rsidRDefault="00F804DC" w:rsidP="00F804D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ПФР по Санкт-Петербургу и Ленинградской области разъясняет.</w:t>
      </w:r>
    </w:p>
    <w:p w:rsidR="00F804DC" w:rsidRDefault="00F804DC" w:rsidP="00F804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2010 года в соответствии с Федеральным законом от 24.07.2009 № 213-ФЗ, предусмотрено назначение социальной доплаты к пенсии неработающим пенсионерам, чей совокупный доход ниже величины прожиточного минимума в том регионе, где он проживает и получает пенсию.  </w:t>
      </w:r>
    </w:p>
    <w:p w:rsidR="00F804DC" w:rsidRDefault="00F804DC" w:rsidP="00F804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Прожиточный минимум пенсионера ежегодно устанавливается в каждом регионе Российской Федерации законом субъекта Федерации.</w:t>
      </w:r>
    </w:p>
    <w:p w:rsidR="00F804DC" w:rsidRDefault="00F804DC" w:rsidP="00F804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Федеральная социальная доплата (ФСД) устанавливается неработающим пенсионерам в целях доведения общей суммы его общего материального обеспечения до величины прожиточного минимума пенсионера в субъекте Российской Федерации в соответствии со статьей 12.1 Федерального закона от 17 июля 1999 г. № 178-ФЗ «О государственной социальной помощи» (в редакции Федерального закона от 24 июля 2009 г. № 213-ФЗ), но не более чем в целом по Российской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Федерации. ФСД выплачивается территориальным органом Пенсионного фонда Российской Федерации.</w:t>
      </w:r>
    </w:p>
    <w:p w:rsidR="00AF5CC2" w:rsidRDefault="00AF5CC2" w:rsidP="00AF5CC2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F804DC" w:rsidRDefault="00F804DC" w:rsidP="00AF5CC2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установлении социальной доплаты к пенсии, учитывается весь совокупный доход пенсионера:</w:t>
      </w:r>
    </w:p>
    <w:p w:rsidR="00F804DC" w:rsidRDefault="00F804DC" w:rsidP="00AF5CC2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1) пенсии;</w:t>
      </w:r>
    </w:p>
    <w:p w:rsidR="00F804DC" w:rsidRDefault="00F804DC" w:rsidP="00AF5CC2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2) срочные пенсионные выплаты;</w:t>
      </w:r>
    </w:p>
    <w:p w:rsidR="00F804DC" w:rsidRDefault="00F804DC" w:rsidP="00AF5CC2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3) дополнительное материальное (социальное) обеспечение;</w:t>
      </w:r>
    </w:p>
    <w:p w:rsidR="00F804DC" w:rsidRDefault="00F804DC" w:rsidP="00AF5CC2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4) ежемесячная денежная выплата (включая стоимость набора социальных услуг);</w:t>
      </w:r>
    </w:p>
    <w:p w:rsidR="00F804DC" w:rsidRDefault="00F804DC" w:rsidP="00AF5CC2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5) денежные эквиваленты мер социальной поддержки по оплате пользования телефоном, по оплате жилых помещений и коммунальных услуг, по оплате проезда на всех видах пассажирского транспорта (городского, пригородного и междугородного), а также денежных компенсаций расходов по оплате указанных услуг.</w:t>
      </w:r>
    </w:p>
    <w:p w:rsidR="00F804DC" w:rsidRDefault="00F804DC" w:rsidP="00F804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регион устанавливает величину прожиточного минимума пенсионера выше, чем в Российской Федерации, социальную доплату к пенсии выплачивают органы социальной защиты населения, а не ПФР. Региональная социальная доплата (РСД) заменяет ФСД.</w:t>
      </w:r>
    </w:p>
    <w:p w:rsidR="00F804DC" w:rsidRDefault="00F804DC" w:rsidP="00F804D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соответствии с законом Ленинградской области от 4 декабря 2019 года № 94-оз «Об областном бюджете Ленинградской области на 2020 год и на плановый период 2021 и 2022 годов» величина прожиточного минимума пенсионера в Ленинградской области установлена в размере 9 247 рублей. Эта величина не превышает минимум, установленный в Российской Федерации на 2020 год. Следовательно, неработающим пенсионерам Ленинградской области, чей совокупный доход ниже прожиточного минимума пенсионера в регионе, как и прежде, территориальным органом Пенсионного фонда Российской Федерации выплачивается ФСД.</w:t>
      </w:r>
    </w:p>
    <w:p w:rsidR="00224010" w:rsidRDefault="00F804DC" w:rsidP="00F804DC">
      <w:pPr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Более подробную информацию о ФСД можно узнать на сайте ПФР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в разделе Пенсионерам: Социальная доплата до уровня прожиточного минимума пенсионера.</w:t>
      </w:r>
    </w:p>
    <w:p w:rsidR="00AF5CC2" w:rsidRDefault="00AF5CC2" w:rsidP="00F804DC">
      <w:pPr>
        <w:rPr>
          <w:rFonts w:cs="Tms Rmn"/>
          <w:color w:val="000000"/>
          <w:sz w:val="24"/>
          <w:szCs w:val="24"/>
        </w:rPr>
      </w:pPr>
    </w:p>
    <w:p w:rsidR="00AF5CC2" w:rsidRDefault="00AF5CC2" w:rsidP="00AF5CC2">
      <w:pPr>
        <w:pStyle w:val="a3"/>
        <w:jc w:val="right"/>
      </w:pPr>
      <w:r>
        <w:rPr>
          <w:color w:val="000000"/>
        </w:rPr>
        <w:t>Пресс-служба ОПФР по СПб и ЛО</w:t>
      </w:r>
    </w:p>
    <w:p w:rsidR="00AF5CC2" w:rsidRPr="00AF5CC2" w:rsidRDefault="00AF5CC2" w:rsidP="00AF5CC2">
      <w:pPr>
        <w:jc w:val="right"/>
      </w:pPr>
    </w:p>
    <w:sectPr w:rsidR="00AF5CC2" w:rsidRPr="00AF5CC2" w:rsidSect="0022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4DC"/>
    <w:rsid w:val="00224010"/>
    <w:rsid w:val="00AF5CC2"/>
    <w:rsid w:val="00F8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C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Мурина Людмила Юрьевна</dc:creator>
  <cp:keywords/>
  <dc:description/>
  <cp:lastModifiedBy>Мурина Людмила Юрьевна</cp:lastModifiedBy>
  <cp:revision>3</cp:revision>
  <cp:lastPrinted>2020-01-31T07:13:00Z</cp:lastPrinted>
  <dcterms:created xsi:type="dcterms:W3CDTF">2020-01-30T08:23:00Z</dcterms:created>
  <dcterms:modified xsi:type="dcterms:W3CDTF">2020-01-31T07:13:00Z</dcterms:modified>
</cp:coreProperties>
</file>