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7446B6"/>
    <w:p w:rsidR="00914286" w:rsidRPr="003B0C7D" w:rsidRDefault="00914286" w:rsidP="00914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30D03" w:rsidRDefault="00914286" w:rsidP="00F30D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1F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74124C" w:rsidRPr="00DF651F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DF651F">
        <w:rPr>
          <w:rFonts w:ascii="Times New Roman" w:hAnsi="Times New Roman" w:cs="Times New Roman"/>
          <w:b/>
          <w:sz w:val="24"/>
          <w:szCs w:val="24"/>
        </w:rPr>
        <w:t xml:space="preserve"> качества финансового менеджмента главного распорядителя средств бюджета </w:t>
      </w:r>
      <w:r w:rsidR="003D39C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3D39CB" w:rsidRPr="003D39CB">
        <w:rPr>
          <w:rFonts w:ascii="Times New Roman" w:hAnsi="Times New Roman" w:cs="Times New Roman"/>
          <w:b/>
          <w:sz w:val="24"/>
          <w:szCs w:val="24"/>
        </w:rPr>
        <w:t>Кусинское</w:t>
      </w:r>
      <w:proofErr w:type="spellEnd"/>
      <w:r w:rsidR="003D39CB" w:rsidRPr="003D39C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="003D39CB" w:rsidRPr="003D39CB">
        <w:rPr>
          <w:rFonts w:ascii="Times New Roman" w:hAnsi="Times New Roman" w:cs="Times New Roman"/>
          <w:b/>
          <w:sz w:val="24"/>
          <w:szCs w:val="24"/>
        </w:rPr>
        <w:t>Киришского</w:t>
      </w:r>
      <w:proofErr w:type="spellEnd"/>
      <w:r w:rsidR="003D39CB" w:rsidRPr="003D39C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="003D39CB" w:rsidRPr="00DF6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30D03" w:rsidRPr="00DF651F">
        <w:rPr>
          <w:rStyle w:val="ac"/>
          <w:rFonts w:ascii="Times New Roman" w:hAnsi="Times New Roman"/>
          <w:sz w:val="24"/>
          <w:szCs w:val="24"/>
        </w:rPr>
        <w:t xml:space="preserve">Администрации </w:t>
      </w:r>
      <w:r w:rsidR="00F30D03" w:rsidRPr="00DF651F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30D03" w:rsidRPr="00DF651F">
        <w:rPr>
          <w:rFonts w:ascii="Times New Roman" w:hAnsi="Times New Roman" w:cs="Times New Roman"/>
          <w:sz w:val="24"/>
          <w:szCs w:val="24"/>
        </w:rPr>
        <w:t xml:space="preserve"> </w:t>
      </w:r>
      <w:r w:rsidR="00F30D03" w:rsidRPr="00DF651F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="00624002">
        <w:rPr>
          <w:rFonts w:ascii="Times New Roman" w:hAnsi="Times New Roman" w:cs="Times New Roman"/>
          <w:b/>
          <w:sz w:val="24"/>
          <w:szCs w:val="24"/>
        </w:rPr>
        <w:t>Кусинское</w:t>
      </w:r>
      <w:proofErr w:type="spellEnd"/>
      <w:r w:rsidR="003420CE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 w:rsidR="00F30D03" w:rsidRPr="00DF651F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proofErr w:type="spellStart"/>
      <w:r w:rsidR="00F30D03" w:rsidRPr="00DF651F">
        <w:rPr>
          <w:rFonts w:ascii="Times New Roman" w:hAnsi="Times New Roman" w:cs="Times New Roman"/>
          <w:b/>
          <w:sz w:val="24"/>
          <w:szCs w:val="24"/>
        </w:rPr>
        <w:t>Киришского</w:t>
      </w:r>
      <w:proofErr w:type="spellEnd"/>
      <w:r w:rsidR="00F30D03" w:rsidRPr="00DF651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</w:t>
      </w:r>
      <w:r w:rsidR="00237267">
        <w:rPr>
          <w:rFonts w:ascii="Times New Roman" w:hAnsi="Times New Roman" w:cs="Times New Roman"/>
          <w:b/>
          <w:sz w:val="24"/>
          <w:szCs w:val="24"/>
        </w:rPr>
        <w:t>на Ленинградской области за 2021</w:t>
      </w:r>
      <w:r w:rsidR="00F30D03" w:rsidRPr="00DF651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D6A9B" w:rsidRPr="00DF651F" w:rsidRDefault="00BD6A9B" w:rsidP="00F30D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4EB" w:rsidRPr="00ED0361" w:rsidRDefault="003B0C7D" w:rsidP="00ED0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24C" w:rsidRPr="00ED0361">
        <w:rPr>
          <w:rFonts w:ascii="Times New Roman" w:hAnsi="Times New Roman" w:cs="Times New Roman"/>
          <w:sz w:val="24"/>
          <w:szCs w:val="24"/>
        </w:rPr>
        <w:t xml:space="preserve">В соответствии с приказом Комитета финансов муниципального образования </w:t>
      </w:r>
      <w:proofErr w:type="spellStart"/>
      <w:r w:rsidR="0074124C" w:rsidRPr="00ED0361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74124C" w:rsidRPr="00ED0361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(далее – Комит</w:t>
      </w:r>
      <w:r w:rsidR="00624002" w:rsidRPr="00ED0361">
        <w:rPr>
          <w:rFonts w:ascii="Times New Roman" w:hAnsi="Times New Roman" w:cs="Times New Roman"/>
          <w:sz w:val="24"/>
          <w:szCs w:val="24"/>
        </w:rPr>
        <w:t>ет финансов) от 31.12.2019 № 273</w:t>
      </w:r>
      <w:r w:rsidR="0074124C" w:rsidRPr="00ED0361">
        <w:rPr>
          <w:rFonts w:ascii="Times New Roman" w:hAnsi="Times New Roman" w:cs="Times New Roman"/>
          <w:sz w:val="24"/>
          <w:szCs w:val="24"/>
        </w:rPr>
        <w:t xml:space="preserve"> «</w:t>
      </w:r>
      <w:r w:rsidR="00F30D03" w:rsidRPr="00ED0361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мониторинга качества финансового менеджмента главных администраторов бюджетных средств бюджета муниципального образования  </w:t>
      </w:r>
      <w:proofErr w:type="spellStart"/>
      <w:r w:rsidR="00624002" w:rsidRPr="00ED0361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3420CE" w:rsidRPr="00ED036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30D03" w:rsidRPr="00ED0361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F30D03" w:rsidRPr="00ED036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F30D03" w:rsidRPr="00ED036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 проведен мониторинг качества финансового</w:t>
      </w:r>
      <w:r w:rsidR="00132E21">
        <w:rPr>
          <w:rFonts w:ascii="Times New Roman" w:hAnsi="Times New Roman" w:cs="Times New Roman"/>
          <w:sz w:val="24"/>
          <w:szCs w:val="24"/>
        </w:rPr>
        <w:t xml:space="preserve"> менеджмента</w:t>
      </w:r>
      <w:r w:rsidR="00F30D03" w:rsidRPr="00ED0361">
        <w:rPr>
          <w:rFonts w:ascii="Times New Roman" w:hAnsi="Times New Roman" w:cs="Times New Roman"/>
          <w:sz w:val="24"/>
          <w:szCs w:val="24"/>
        </w:rPr>
        <w:t xml:space="preserve"> </w:t>
      </w:r>
      <w:r w:rsidR="00F30D03" w:rsidRPr="00ED0361">
        <w:rPr>
          <w:rStyle w:val="ac"/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F30D03" w:rsidRPr="00ED0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24002" w:rsidRPr="00ED0361">
        <w:rPr>
          <w:rFonts w:ascii="Times New Roman" w:hAnsi="Times New Roman" w:cs="Times New Roman"/>
          <w:sz w:val="24"/>
          <w:szCs w:val="24"/>
        </w:rPr>
        <w:t>Кусинское</w:t>
      </w:r>
      <w:proofErr w:type="spellEnd"/>
      <w:r w:rsidR="003420CE" w:rsidRPr="00ED036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F30D03" w:rsidRPr="00ED0361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F30D03" w:rsidRPr="00ED036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F30D03" w:rsidRPr="00ED0361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(далее – Администрация) </w:t>
      </w:r>
      <w:r w:rsidR="00237267">
        <w:rPr>
          <w:rFonts w:ascii="Times New Roman" w:hAnsi="Times New Roman" w:cs="Times New Roman"/>
          <w:sz w:val="24"/>
          <w:szCs w:val="24"/>
        </w:rPr>
        <w:t>за 2021</w:t>
      </w:r>
      <w:r w:rsidR="0094148A" w:rsidRPr="00ED036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4124C" w:rsidRPr="00ED0361" w:rsidRDefault="00E1347F" w:rsidP="00ED0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61">
        <w:rPr>
          <w:rFonts w:ascii="Times New Roman" w:hAnsi="Times New Roman" w:cs="Times New Roman"/>
          <w:sz w:val="24"/>
          <w:szCs w:val="24"/>
        </w:rPr>
        <w:tab/>
      </w:r>
      <w:r w:rsidR="0074124C" w:rsidRPr="00ED0361">
        <w:rPr>
          <w:rFonts w:ascii="Times New Roman" w:hAnsi="Times New Roman" w:cs="Times New Roman"/>
          <w:sz w:val="24"/>
          <w:szCs w:val="24"/>
        </w:rPr>
        <w:t xml:space="preserve">В качестве исходных данных для проведения оценки качества использовались материалы и сведения, представленные структурными подразделениями Комитета финансов </w:t>
      </w:r>
      <w:proofErr w:type="spellStart"/>
      <w:r w:rsidR="0074124C" w:rsidRPr="00ED036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74124C" w:rsidRPr="00ED0361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4124C" w:rsidRPr="00ED0361" w:rsidRDefault="0074124C" w:rsidP="00ED0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61">
        <w:rPr>
          <w:rFonts w:ascii="Times New Roman" w:hAnsi="Times New Roman" w:cs="Times New Roman"/>
          <w:sz w:val="24"/>
          <w:szCs w:val="24"/>
        </w:rPr>
        <w:tab/>
        <w:t>При проведении оценки качества оценивались:</w:t>
      </w:r>
    </w:p>
    <w:p w:rsidR="0074124C" w:rsidRPr="00ED0361" w:rsidRDefault="0074124C" w:rsidP="00ED0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61">
        <w:rPr>
          <w:rFonts w:ascii="Times New Roman" w:hAnsi="Times New Roman" w:cs="Times New Roman"/>
          <w:sz w:val="24"/>
          <w:szCs w:val="24"/>
        </w:rPr>
        <w:t>- соблюдение установленных правил и регламентов;</w:t>
      </w:r>
    </w:p>
    <w:p w:rsidR="0074124C" w:rsidRPr="00ED0361" w:rsidRDefault="0074124C" w:rsidP="00ED0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61">
        <w:rPr>
          <w:rFonts w:ascii="Times New Roman" w:hAnsi="Times New Roman" w:cs="Times New Roman"/>
          <w:sz w:val="24"/>
          <w:szCs w:val="24"/>
        </w:rPr>
        <w:t>- качество исполнения бюджета и финансовая дисциплина.</w:t>
      </w:r>
    </w:p>
    <w:p w:rsidR="0094148A" w:rsidRPr="00ED0361" w:rsidRDefault="0094148A" w:rsidP="00ED0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361">
        <w:rPr>
          <w:rFonts w:ascii="Times New Roman" w:hAnsi="Times New Roman" w:cs="Times New Roman"/>
          <w:sz w:val="24"/>
          <w:szCs w:val="24"/>
        </w:rPr>
        <w:tab/>
        <w:t>Итоговый результат качества финансо</w:t>
      </w:r>
      <w:r w:rsidR="0074124C" w:rsidRPr="00ED0361">
        <w:rPr>
          <w:rFonts w:ascii="Times New Roman" w:hAnsi="Times New Roman" w:cs="Times New Roman"/>
          <w:sz w:val="24"/>
          <w:szCs w:val="24"/>
        </w:rPr>
        <w:t xml:space="preserve">вого менеджмента </w:t>
      </w:r>
      <w:r w:rsidR="00F30D03" w:rsidRPr="00ED0361">
        <w:rPr>
          <w:rFonts w:ascii="Times New Roman" w:hAnsi="Times New Roman" w:cs="Times New Roman"/>
          <w:sz w:val="24"/>
          <w:szCs w:val="24"/>
        </w:rPr>
        <w:t>Администрации</w:t>
      </w:r>
      <w:r w:rsidR="0074124C" w:rsidRPr="00ED0361">
        <w:rPr>
          <w:rFonts w:ascii="Times New Roman" w:hAnsi="Times New Roman" w:cs="Times New Roman"/>
          <w:sz w:val="24"/>
          <w:szCs w:val="24"/>
        </w:rPr>
        <w:t xml:space="preserve"> с</w:t>
      </w:r>
      <w:r w:rsidR="00237267">
        <w:rPr>
          <w:rFonts w:ascii="Times New Roman" w:hAnsi="Times New Roman" w:cs="Times New Roman"/>
          <w:sz w:val="24"/>
          <w:szCs w:val="24"/>
        </w:rPr>
        <w:t>оставил 86</w:t>
      </w:r>
      <w:r w:rsidRPr="00ED0361">
        <w:rPr>
          <w:rFonts w:ascii="Times New Roman" w:hAnsi="Times New Roman" w:cs="Times New Roman"/>
          <w:sz w:val="24"/>
          <w:szCs w:val="24"/>
        </w:rPr>
        <w:t>%</w:t>
      </w:r>
      <w:r w:rsidR="00237267">
        <w:rPr>
          <w:rFonts w:ascii="Times New Roman" w:hAnsi="Times New Roman" w:cs="Times New Roman"/>
          <w:sz w:val="24"/>
          <w:szCs w:val="24"/>
        </w:rPr>
        <w:t xml:space="preserve"> (62</w:t>
      </w:r>
      <w:r w:rsidR="00B83417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F30D03" w:rsidRPr="00ED0361">
        <w:rPr>
          <w:rFonts w:ascii="Times New Roman" w:hAnsi="Times New Roman" w:cs="Times New Roman"/>
          <w:sz w:val="24"/>
          <w:szCs w:val="24"/>
        </w:rPr>
        <w:t>)</w:t>
      </w:r>
      <w:r w:rsidR="00605CCD">
        <w:rPr>
          <w:rFonts w:ascii="Times New Roman" w:hAnsi="Times New Roman" w:cs="Times New Roman"/>
          <w:sz w:val="24"/>
          <w:szCs w:val="24"/>
        </w:rPr>
        <w:t xml:space="preserve"> (2020 год - 78%)</w:t>
      </w:r>
      <w:r w:rsidRPr="00ED0361">
        <w:rPr>
          <w:rFonts w:ascii="Times New Roman" w:hAnsi="Times New Roman" w:cs="Times New Roman"/>
          <w:sz w:val="24"/>
          <w:szCs w:val="24"/>
        </w:rPr>
        <w:t>, т.е. удовлетворительный</w:t>
      </w:r>
      <w:r w:rsidR="00F30D03" w:rsidRPr="00ED0361">
        <w:rPr>
          <w:rFonts w:ascii="Times New Roman" w:hAnsi="Times New Roman" w:cs="Times New Roman"/>
          <w:sz w:val="24"/>
          <w:szCs w:val="24"/>
        </w:rPr>
        <w:t>.</w:t>
      </w:r>
      <w:r w:rsidR="0074124C" w:rsidRPr="00ED0361">
        <w:rPr>
          <w:rFonts w:ascii="Times New Roman" w:hAnsi="Times New Roman" w:cs="Times New Roman"/>
          <w:sz w:val="24"/>
          <w:szCs w:val="24"/>
        </w:rPr>
        <w:t xml:space="preserve"> </w:t>
      </w:r>
      <w:r w:rsidRPr="00ED0361">
        <w:rPr>
          <w:rFonts w:ascii="Times New Roman" w:hAnsi="Times New Roman" w:cs="Times New Roman"/>
          <w:sz w:val="24"/>
          <w:szCs w:val="24"/>
        </w:rPr>
        <w:t>В том числе по показателям «Соблюдение установленных правил и регламентов</w:t>
      </w:r>
      <w:r w:rsidR="00237267">
        <w:rPr>
          <w:rFonts w:ascii="Times New Roman" w:hAnsi="Times New Roman" w:cs="Times New Roman"/>
          <w:sz w:val="24"/>
          <w:szCs w:val="24"/>
        </w:rPr>
        <w:t>» - 71</w:t>
      </w:r>
      <w:r w:rsidRPr="00ED0361">
        <w:rPr>
          <w:rFonts w:ascii="Times New Roman" w:hAnsi="Times New Roman" w:cs="Times New Roman"/>
          <w:sz w:val="24"/>
          <w:szCs w:val="24"/>
        </w:rPr>
        <w:t>%, «Качество исполнения бюджета и финансовая дисциплина</w:t>
      </w:r>
      <w:r w:rsidR="00237267">
        <w:rPr>
          <w:rFonts w:ascii="Times New Roman" w:hAnsi="Times New Roman" w:cs="Times New Roman"/>
          <w:sz w:val="24"/>
          <w:szCs w:val="24"/>
        </w:rPr>
        <w:t>» - 100</w:t>
      </w:r>
      <w:r w:rsidRPr="00ED0361">
        <w:rPr>
          <w:rFonts w:ascii="Times New Roman" w:hAnsi="Times New Roman" w:cs="Times New Roman"/>
          <w:sz w:val="24"/>
          <w:szCs w:val="24"/>
        </w:rPr>
        <w:t>%.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744">
        <w:rPr>
          <w:rFonts w:ascii="Times New Roman" w:hAnsi="Times New Roman" w:cs="Times New Roman"/>
          <w:sz w:val="24"/>
          <w:szCs w:val="24"/>
          <w:u w:val="single"/>
        </w:rPr>
        <w:t>1. Соблюдение установленных правил и регламентов оценивались по следующим показателям: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1) Доля своевременно предоставленных в отчетном году документов и материалов дл</w:t>
      </w:r>
      <w:r>
        <w:rPr>
          <w:rFonts w:ascii="Times New Roman" w:hAnsi="Times New Roman" w:cs="Times New Roman"/>
          <w:sz w:val="24"/>
          <w:szCs w:val="24"/>
        </w:rPr>
        <w:t>я составления проекта бюджета муниципального образования</w:t>
      </w:r>
      <w:r w:rsidRPr="00894744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</w:t>
      </w:r>
    </w:p>
    <w:p w:rsidR="00237267" w:rsidRPr="00894744" w:rsidRDefault="00237267" w:rsidP="0023726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 представлены в установленный срок.</w:t>
      </w:r>
      <w:r w:rsidRPr="0089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67" w:rsidRPr="00894744" w:rsidRDefault="00237267" w:rsidP="00237267">
      <w:pPr>
        <w:pStyle w:val="a3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eastAsia="Calibri" w:hAnsi="Times New Roman" w:cs="Times New Roman"/>
          <w:sz w:val="24"/>
          <w:szCs w:val="24"/>
        </w:rPr>
        <w:t>Отклонение первоначального плана по расходам от уточненного плана (за исключением изменений, связанных с внесением изменений в решение о бюджете,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</w:t>
      </w:r>
      <w:r w:rsidRPr="00894744">
        <w:rPr>
          <w:rFonts w:ascii="Times New Roman" w:hAnsi="Times New Roman" w:cs="Times New Roman"/>
          <w:sz w:val="24"/>
          <w:szCs w:val="24"/>
        </w:rPr>
        <w:t>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894744">
        <w:rPr>
          <w:rFonts w:ascii="Times New Roman" w:hAnsi="Times New Roman" w:cs="Times New Roman"/>
          <w:sz w:val="24"/>
          <w:szCs w:val="24"/>
        </w:rPr>
        <w:t xml:space="preserve"> ГАБС есть отклонение первоначального плана  по расходам от уточненного плана.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DF">
        <w:rPr>
          <w:rFonts w:ascii="Times New Roman" w:hAnsi="Times New Roman" w:cs="Times New Roman"/>
          <w:sz w:val="24"/>
          <w:szCs w:val="24"/>
        </w:rPr>
        <w:t xml:space="preserve">Данный показатель составил </w:t>
      </w:r>
      <w:r>
        <w:rPr>
          <w:rFonts w:ascii="Times New Roman" w:hAnsi="Times New Roman" w:cs="Times New Roman"/>
          <w:sz w:val="24"/>
          <w:szCs w:val="24"/>
        </w:rPr>
        <w:t>5,3</w:t>
      </w:r>
      <w:r w:rsidRPr="008309DF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3) Количество поправок, вносимых в решение  о бюджете в течение  текущего финансового года, разработанных в рамках компетенции ГАБС </w:t>
      </w:r>
      <w:r w:rsidRPr="00894744">
        <w:rPr>
          <w:rFonts w:ascii="Times New Roman" w:eastAsia="Calibri" w:hAnsi="Times New Roman" w:cs="Times New Roman"/>
          <w:sz w:val="24"/>
          <w:szCs w:val="24"/>
        </w:rPr>
        <w:t>(за исключением изменений, связанных с поступлением и распределением межбюджетных трансфертов, безвозмездных поступлений от физических и юридических лиц, имеющих целевое назначение, распределением средств резервного фонда администрации,  предоставления межбюджетных трансфертов поселениям).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lastRenderedPageBreak/>
        <w:t>У ГАБС количество поправок, вносимых в решение  о бюджете в течение  текущего финансового года, разработанных в рамках компетенции ГАБС, в расчете на 1 получателя за отчетный период составило меньше 4.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4)  Доля муниципальных программ, исполнителями которых являются ГАБС, по которым утвержденный объем финансирования изменился в течение отчетного года более чем на 15 процентов от первоначального (без учета расходов за счет межбюджетных трансфертов</w:t>
      </w:r>
      <w:r w:rsidRPr="00894744">
        <w:rPr>
          <w:rFonts w:ascii="Times New Roman" w:eastAsia="Calibri" w:hAnsi="Times New Roman" w:cs="Times New Roman"/>
          <w:sz w:val="24"/>
          <w:szCs w:val="24"/>
        </w:rPr>
        <w:t>, безвозмездных поступлений от физических и юридических лиц, имеющих целевое назначение, распределением средств резервного фонда администрации).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анная доля составила 66,7</w:t>
      </w:r>
      <w:r w:rsidRPr="00894744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5)  Наличие в отчетном периоде случаев несвоевременного предоставления ежемесячной и годовой отчетностей об исполнении бюджета. </w:t>
      </w:r>
    </w:p>
    <w:p w:rsidR="00237267" w:rsidRPr="00894744" w:rsidRDefault="00237267" w:rsidP="0023726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Случаев несвоевременного предоставления отчетности не установлено.  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6) Доля форм годовой бюджетной отчетности, представленной в отчетном году без ошибок (в соответствии с приказом МФ РФ № 191Н от 28.12.2010).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Pr="00894744">
        <w:rPr>
          <w:rFonts w:ascii="Times New Roman" w:hAnsi="Times New Roman" w:cs="Times New Roman"/>
          <w:sz w:val="24"/>
          <w:szCs w:val="24"/>
        </w:rPr>
        <w:t xml:space="preserve"> доля составила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89474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0% (87%)</w:t>
      </w:r>
      <w:r w:rsidRPr="008947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7)  Наличие в отчетном периоде случаев нарушений </w:t>
      </w:r>
      <w:hyperlink r:id="rId5" w:history="1">
        <w:r w:rsidRPr="00894744">
          <w:rPr>
            <w:rStyle w:val="a8"/>
            <w:rFonts w:ascii="Times New Roman" w:hAnsi="Times New Roman"/>
            <w:b w:val="0"/>
            <w:color w:val="auto"/>
          </w:rPr>
          <w:t>бюджетного законодательства</w:t>
        </w:r>
      </w:hyperlink>
      <w:r w:rsidRPr="00894744">
        <w:rPr>
          <w:rFonts w:ascii="Times New Roman" w:hAnsi="Times New Roman" w:cs="Times New Roman"/>
          <w:b/>
          <w:sz w:val="24"/>
          <w:szCs w:val="24"/>
        </w:rPr>
        <w:t>,</w:t>
      </w:r>
      <w:r w:rsidRPr="00894744">
        <w:rPr>
          <w:rFonts w:ascii="Times New Roman" w:hAnsi="Times New Roman" w:cs="Times New Roman"/>
          <w:sz w:val="24"/>
          <w:szCs w:val="24"/>
        </w:rPr>
        <w:t xml:space="preserve"> выявленных в ходе проведения контрольных мероприятий органами муниципального финансового контроля.</w:t>
      </w:r>
    </w:p>
    <w:p w:rsidR="00237267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3C72">
        <w:rPr>
          <w:rFonts w:ascii="Times New Roman" w:hAnsi="Times New Roman" w:cs="Times New Roman"/>
          <w:sz w:val="24"/>
          <w:szCs w:val="24"/>
        </w:rPr>
        <w:t>По данному показателю ГАБС не оценивался, т.к. контрольные мероприятия в отчетном периоде не проводились. В соответствии с п.6 Порядка применен максимальный балл по оценке данного показателя.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8) 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ГАБС (или его должностных лиц).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Вышеуказанные исковые тр</w:t>
      </w:r>
      <w:r>
        <w:rPr>
          <w:rFonts w:ascii="Times New Roman" w:hAnsi="Times New Roman" w:cs="Times New Roman"/>
          <w:sz w:val="24"/>
          <w:szCs w:val="24"/>
        </w:rPr>
        <w:t xml:space="preserve">ебования в отчетном периоде отсутствовали.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9) Доля нарушений своевременного представления в отчетном году информации для внесения изменения реквизитов ГАБС и подведомственных учреждений в Сводный реестр участников бюджетного процесса, а также юридических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744">
        <w:rPr>
          <w:rFonts w:ascii="Times New Roman" w:hAnsi="Times New Roman" w:cs="Times New Roman"/>
          <w:sz w:val="24"/>
          <w:szCs w:val="24"/>
        </w:rPr>
        <w:t xml:space="preserve"> не являющихся участниками бюджетного процесса.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Данный показатель исполнен без нарушения сроков.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10) Доля неиспользованных на конец года бюджетных ассигнований.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Указанное </w:t>
      </w:r>
      <w:r>
        <w:rPr>
          <w:rFonts w:ascii="Times New Roman" w:hAnsi="Times New Roman" w:cs="Times New Roman"/>
          <w:sz w:val="24"/>
          <w:szCs w:val="24"/>
        </w:rPr>
        <w:t xml:space="preserve">соотношение составило 0,09.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4744">
        <w:rPr>
          <w:rFonts w:ascii="Times New Roman" w:hAnsi="Times New Roman" w:cs="Times New Roman"/>
          <w:sz w:val="24"/>
          <w:szCs w:val="24"/>
          <w:u w:val="single"/>
        </w:rPr>
        <w:t>2. Качество исполнения бюджета и финансовая дисциплина оценивались по следующим показателям: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11) Соотношение кассовых расходов и плановых объемов бюджетных ассигнований ГАБС в отчетном году. </w:t>
      </w:r>
    </w:p>
    <w:p w:rsidR="00237267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Указанное соот</w:t>
      </w:r>
      <w:r>
        <w:rPr>
          <w:rFonts w:ascii="Times New Roman" w:hAnsi="Times New Roman" w:cs="Times New Roman"/>
          <w:sz w:val="24"/>
          <w:szCs w:val="24"/>
        </w:rPr>
        <w:t xml:space="preserve">ношение составило более 98% (98,2%). 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12) Отношение просроченной кредиторской задолженности ГАБС и подведомственных ему муниципальных учреждений к объему бюджетных расходов ГАБС в отчетном году.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94744">
        <w:rPr>
          <w:rFonts w:ascii="Times New Roman" w:hAnsi="Times New Roman" w:cs="Times New Roman"/>
          <w:sz w:val="24"/>
          <w:szCs w:val="24"/>
        </w:rPr>
        <w:t>казанное соотношение равно 0%.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13) Степень достижения целевых показателей, предусматриваемых соглашениями о предоставлении межбюджетных субсидий (за счет средств областного бюджета Ленинградской области).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94744">
        <w:rPr>
          <w:rFonts w:ascii="Times New Roman" w:hAnsi="Times New Roman" w:cs="Times New Roman"/>
          <w:sz w:val="24"/>
          <w:szCs w:val="24"/>
        </w:rPr>
        <w:t xml:space="preserve">казанная степень составила </w:t>
      </w:r>
      <w:r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14) Наличие в отчетном периоде случаев несвоевременного внесения изменения в автоматизированной системе "</w:t>
      </w:r>
      <w:proofErr w:type="spellStart"/>
      <w:r w:rsidRPr="00894744">
        <w:rPr>
          <w:rFonts w:ascii="Times New Roman" w:hAnsi="Times New Roman" w:cs="Times New Roman"/>
          <w:sz w:val="24"/>
          <w:szCs w:val="24"/>
        </w:rPr>
        <w:t>АЦК-Финансы</w:t>
      </w:r>
      <w:proofErr w:type="spellEnd"/>
      <w:r w:rsidRPr="00894744">
        <w:rPr>
          <w:rFonts w:ascii="Times New Roman" w:hAnsi="Times New Roman" w:cs="Times New Roman"/>
          <w:sz w:val="24"/>
          <w:szCs w:val="24"/>
        </w:rPr>
        <w:t>" в сводную бюджетную роспись в соответствии с решением о бюджете "О внесении изменений в решение о бюджете МО  на текущий год и на плановый период.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Случаев несвоевременного внесения изменений в сводную бюджетную роспись не установлено.</w:t>
      </w:r>
    </w:p>
    <w:p w:rsidR="00237267" w:rsidRPr="00894744" w:rsidRDefault="00237267" w:rsidP="00237267">
      <w:pPr>
        <w:pStyle w:val="a3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lastRenderedPageBreak/>
        <w:t>Среднемесячное отклонение в отчетном году планируемых и фактических кассовых выплат ГАБС.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94744">
        <w:rPr>
          <w:rFonts w:ascii="Times New Roman" w:hAnsi="Times New Roman" w:cs="Times New Roman"/>
          <w:sz w:val="24"/>
          <w:szCs w:val="24"/>
        </w:rPr>
        <w:t>реднемесячное</w:t>
      </w:r>
      <w:r>
        <w:rPr>
          <w:rFonts w:ascii="Times New Roman" w:hAnsi="Times New Roman" w:cs="Times New Roman"/>
          <w:sz w:val="24"/>
          <w:szCs w:val="24"/>
        </w:rPr>
        <w:t xml:space="preserve"> отклонение составило менее 10% (3,3%).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16) Процент исполнения в отчетном году первоначального плана по поступлению доходов бюджета МО, закрепленных за главным администратором доходов бюджета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67" w:rsidRPr="00894744" w:rsidRDefault="00237267" w:rsidP="002372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Процент исполнения в отчетном году первоначального плана по поступлению доходов бюджета ГАБС составил более 98%</w:t>
      </w:r>
      <w:r>
        <w:rPr>
          <w:rFonts w:ascii="Times New Roman" w:hAnsi="Times New Roman" w:cs="Times New Roman"/>
          <w:sz w:val="24"/>
          <w:szCs w:val="24"/>
        </w:rPr>
        <w:t xml:space="preserve"> (129,1%)</w:t>
      </w:r>
      <w:r w:rsidRPr="00894744">
        <w:rPr>
          <w:rFonts w:ascii="Times New Roman" w:hAnsi="Times New Roman" w:cs="Times New Roman"/>
          <w:sz w:val="24"/>
          <w:szCs w:val="24"/>
        </w:rPr>
        <w:t>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17) Несоблюдение правил планирования закупок.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7F8">
        <w:rPr>
          <w:rFonts w:ascii="Times New Roman" w:hAnsi="Times New Roman" w:cs="Times New Roman"/>
          <w:sz w:val="24"/>
          <w:szCs w:val="24"/>
        </w:rPr>
        <w:t>По данному показателю ГАБС не оценивался, т.к. контрольные мероприятия в отчетном периоде не проводились. В соответствии с п.6 Порядка применен максимальный балл по оценке данного показателя.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 xml:space="preserve">18) Неправомерное использование бюджетных средств, в том числе нецелевое использование бюджетных средств. 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По данному показателю</w:t>
      </w:r>
      <w:r>
        <w:rPr>
          <w:rFonts w:ascii="Times New Roman" w:hAnsi="Times New Roman" w:cs="Times New Roman"/>
          <w:sz w:val="24"/>
          <w:szCs w:val="24"/>
        </w:rPr>
        <w:t xml:space="preserve"> ГАБС не оценивался, т.к.</w:t>
      </w:r>
      <w:r w:rsidRPr="00894744">
        <w:rPr>
          <w:rFonts w:ascii="Times New Roman" w:hAnsi="Times New Roman" w:cs="Times New Roman"/>
          <w:sz w:val="24"/>
          <w:szCs w:val="24"/>
        </w:rPr>
        <w:t xml:space="preserve"> контрольные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 не </w:t>
      </w:r>
      <w:r w:rsidRPr="00894744">
        <w:rPr>
          <w:rFonts w:ascii="Times New Roman" w:hAnsi="Times New Roman" w:cs="Times New Roman"/>
          <w:sz w:val="24"/>
          <w:szCs w:val="24"/>
        </w:rPr>
        <w:t>проводились.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94744">
        <w:rPr>
          <w:rFonts w:ascii="Times New Roman" w:hAnsi="Times New Roman" w:cs="Times New Roman"/>
          <w:sz w:val="24"/>
          <w:szCs w:val="24"/>
        </w:rPr>
        <w:t xml:space="preserve"> соответствии с п.6 Порядка применен максимальный балл по оценке данного показателя.</w:t>
      </w:r>
    </w:p>
    <w:p w:rsidR="00237267" w:rsidRPr="00894744" w:rsidRDefault="00237267" w:rsidP="00237267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19)</w:t>
      </w:r>
      <w:r w:rsidRPr="008947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4744">
        <w:rPr>
          <w:rFonts w:ascii="Times New Roman" w:hAnsi="Times New Roman" w:cs="Times New Roman"/>
          <w:sz w:val="24"/>
          <w:szCs w:val="24"/>
        </w:rPr>
        <w:t>Нарушение правил, условий предоставления субсидий.</w:t>
      </w:r>
    </w:p>
    <w:p w:rsidR="00237267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744">
        <w:rPr>
          <w:rFonts w:ascii="Times New Roman" w:hAnsi="Times New Roman" w:cs="Times New Roman"/>
          <w:sz w:val="24"/>
          <w:szCs w:val="24"/>
        </w:rPr>
        <w:t>По данному показателю</w:t>
      </w:r>
      <w:r>
        <w:rPr>
          <w:rFonts w:ascii="Times New Roman" w:hAnsi="Times New Roman" w:cs="Times New Roman"/>
          <w:sz w:val="24"/>
          <w:szCs w:val="24"/>
        </w:rPr>
        <w:t xml:space="preserve"> ГАБС не оценивался, т.к.</w:t>
      </w:r>
      <w:r w:rsidRPr="00894744">
        <w:rPr>
          <w:rFonts w:ascii="Times New Roman" w:hAnsi="Times New Roman" w:cs="Times New Roman"/>
          <w:sz w:val="24"/>
          <w:szCs w:val="24"/>
        </w:rPr>
        <w:t xml:space="preserve"> контрольные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 не </w:t>
      </w:r>
      <w:r w:rsidRPr="00894744">
        <w:rPr>
          <w:rFonts w:ascii="Times New Roman" w:hAnsi="Times New Roman" w:cs="Times New Roman"/>
          <w:sz w:val="24"/>
          <w:szCs w:val="24"/>
        </w:rPr>
        <w:t>проводились.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94744">
        <w:rPr>
          <w:rFonts w:ascii="Times New Roman" w:hAnsi="Times New Roman" w:cs="Times New Roman"/>
          <w:sz w:val="24"/>
          <w:szCs w:val="24"/>
        </w:rPr>
        <w:t xml:space="preserve"> соответствии с п.6 Порядка применен максимальный балл по оценке данного показателя.</w:t>
      </w:r>
    </w:p>
    <w:p w:rsidR="00237267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Pr="00D714F8">
        <w:rPr>
          <w:rFonts w:ascii="Times New Roman" w:hAnsi="Times New Roman" w:cs="Times New Roman"/>
          <w:sz w:val="24"/>
          <w:szCs w:val="24"/>
        </w:rPr>
        <w:t>Наличие объектов незавершенного строительства, плановый срок окончания которых истек ранее года, предшествующего отчетному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382">
        <w:rPr>
          <w:rFonts w:ascii="Times New Roman" w:hAnsi="Times New Roman" w:cs="Times New Roman"/>
          <w:sz w:val="24"/>
          <w:szCs w:val="24"/>
        </w:rPr>
        <w:t>Объекты незавершенного строительства отсутствуют.</w:t>
      </w:r>
    </w:p>
    <w:p w:rsidR="00237267" w:rsidRDefault="00237267" w:rsidP="00ED036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267" w:rsidRPr="00894744" w:rsidRDefault="00237267" w:rsidP="00237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По результатам мониторинга качества за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BD6A9B">
        <w:rPr>
          <w:rFonts w:ascii="Times New Roman" w:hAnsi="Times New Roman" w:cs="Times New Roman"/>
          <w:sz w:val="24"/>
          <w:szCs w:val="24"/>
        </w:rPr>
        <w:t xml:space="preserve"> год Администрации присвоена </w:t>
      </w:r>
      <w:r w:rsidRPr="00BD6A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D6A9B">
        <w:rPr>
          <w:rFonts w:ascii="Times New Roman" w:hAnsi="Times New Roman" w:cs="Times New Roman"/>
          <w:sz w:val="24"/>
          <w:szCs w:val="24"/>
        </w:rPr>
        <w:t xml:space="preserve"> степень качества, что </w:t>
      </w:r>
      <w:r>
        <w:rPr>
          <w:rFonts w:ascii="Times New Roman" w:hAnsi="Times New Roman" w:cs="Times New Roman"/>
          <w:sz w:val="24"/>
          <w:szCs w:val="24"/>
        </w:rPr>
        <w:t xml:space="preserve">говорит  о </w:t>
      </w:r>
      <w:r w:rsidRPr="00BD6A9B">
        <w:rPr>
          <w:rFonts w:ascii="Times New Roman" w:hAnsi="Times New Roman" w:cs="Times New Roman"/>
          <w:sz w:val="24"/>
          <w:szCs w:val="24"/>
        </w:rPr>
        <w:t xml:space="preserve">надлежащем качестве финансового менеджмента,  </w:t>
      </w:r>
      <w:r w:rsidRPr="00894744">
        <w:rPr>
          <w:rFonts w:ascii="Times New Roman" w:hAnsi="Times New Roman" w:cs="Times New Roman"/>
          <w:sz w:val="24"/>
          <w:szCs w:val="24"/>
        </w:rPr>
        <w:t>о необходимости разработки и принятия мер по повышению качества финансового менеджмента в тех сферах, в которых качество управления оценено на низком уровне.</w:t>
      </w:r>
    </w:p>
    <w:p w:rsidR="00BC04B4" w:rsidRPr="00BD6A9B" w:rsidRDefault="00BC04B4" w:rsidP="00ED036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6A9B">
        <w:rPr>
          <w:rFonts w:ascii="Times New Roman" w:hAnsi="Times New Roman" w:cs="Times New Roman"/>
          <w:sz w:val="24"/>
          <w:szCs w:val="24"/>
        </w:rPr>
        <w:t>Для устранения недостатков в организации финансового менеджмента необходимо совершенствовать работу по улучшению показателей с наибольшим отклонением от максимально возможного уровня качества, а именно:</w:t>
      </w:r>
    </w:p>
    <w:p w:rsidR="00FE43CC" w:rsidRPr="00237267" w:rsidRDefault="00FE43CC" w:rsidP="00ED0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67">
        <w:rPr>
          <w:rFonts w:ascii="Times New Roman" w:hAnsi="Times New Roman" w:cs="Times New Roman"/>
          <w:sz w:val="24"/>
          <w:szCs w:val="24"/>
        </w:rPr>
        <w:t xml:space="preserve">- </w:t>
      </w:r>
      <w:r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бюджетное законодательство Российской Федерации,  муниципальные правовые акты;</w:t>
      </w:r>
    </w:p>
    <w:p w:rsidR="00B83417" w:rsidRPr="00237267" w:rsidRDefault="00B83417" w:rsidP="00B834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сокращения отклонения первоначального плана по расходам от уточненного плана принять меры к качественному планированию расходов;</w:t>
      </w:r>
    </w:p>
    <w:p w:rsidR="00B83417" w:rsidRPr="00237267" w:rsidRDefault="00B83417" w:rsidP="00B834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</w:t>
      </w:r>
      <w:r w:rsidRPr="00237267">
        <w:rPr>
          <w:rFonts w:ascii="Times New Roman" w:hAnsi="Times New Roman" w:cs="Times New Roman"/>
          <w:sz w:val="24"/>
          <w:szCs w:val="24"/>
        </w:rPr>
        <w:t>соотношение кассовых расходов и плановых объемов бюджетных ассигнований;</w:t>
      </w:r>
    </w:p>
    <w:p w:rsidR="00FE43CC" w:rsidRPr="00237267" w:rsidRDefault="00DF651F" w:rsidP="00ED0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 целях снижения отклонения утвержденного объема финансирования муниципальных программ от первоначального, принять меры к качественному планированию муниципальных программ; </w:t>
      </w:r>
    </w:p>
    <w:p w:rsidR="00237267" w:rsidRPr="00237267" w:rsidRDefault="00237267" w:rsidP="00ED0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принять меры к снижению остатка неисполненных на конец года бюджетных ассигнований на финансовое обеспечение деятельности; </w:t>
      </w:r>
    </w:p>
    <w:p w:rsidR="001C33A6" w:rsidRPr="00BD6A9B" w:rsidRDefault="00BC04B4" w:rsidP="00ED03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качество составления бюдже</w:t>
      </w:r>
      <w:r w:rsidR="00315A5C" w:rsidRPr="00237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</w:t>
      </w:r>
      <w:r w:rsidR="00315A5C" w:rsidRPr="00BD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(бухгалтерской) отчетности</w:t>
      </w:r>
      <w:r w:rsidR="00B8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E8E" w:rsidRPr="00B83417" w:rsidRDefault="004E3AFF" w:rsidP="004E3A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1D7D" w:rsidRPr="00BD6A9B" w:rsidRDefault="00C41D7D" w:rsidP="00A92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51F" w:rsidRDefault="00DF651F" w:rsidP="00A92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4EB" w:rsidRPr="002C4781" w:rsidRDefault="007446B6" w:rsidP="003A6E8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4536440" cy="67373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F10">
        <w:rPr>
          <w:rFonts w:ascii="Times New Roman" w:hAnsi="Times New Roman" w:cs="Times New Roman"/>
          <w:sz w:val="24"/>
          <w:szCs w:val="24"/>
        </w:rPr>
        <w:t>П</w:t>
      </w:r>
      <w:r w:rsidR="00182963" w:rsidRPr="00182963">
        <w:rPr>
          <w:rFonts w:ascii="Times New Roman" w:hAnsi="Times New Roman" w:cs="Times New Roman"/>
          <w:sz w:val="24"/>
          <w:szCs w:val="24"/>
        </w:rPr>
        <w:t xml:space="preserve">редседатель Комитета финансов                                                                        </w:t>
      </w:r>
      <w:proofErr w:type="spellStart"/>
      <w:r w:rsidR="006C6F10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="006C6F10">
        <w:rPr>
          <w:rFonts w:ascii="Times New Roman" w:hAnsi="Times New Roman" w:cs="Times New Roman"/>
          <w:sz w:val="24"/>
          <w:szCs w:val="24"/>
        </w:rPr>
        <w:t xml:space="preserve"> Г.</w:t>
      </w:r>
      <w:r w:rsidR="003A6E8E">
        <w:rPr>
          <w:rFonts w:ascii="Times New Roman" w:hAnsi="Times New Roman" w:cs="Times New Roman"/>
          <w:sz w:val="24"/>
          <w:szCs w:val="24"/>
        </w:rPr>
        <w:t xml:space="preserve"> </w:t>
      </w:r>
      <w:r w:rsidR="006C6F10">
        <w:rPr>
          <w:rFonts w:ascii="Times New Roman" w:hAnsi="Times New Roman" w:cs="Times New Roman"/>
          <w:sz w:val="24"/>
          <w:szCs w:val="24"/>
        </w:rPr>
        <w:t>В.</w:t>
      </w:r>
    </w:p>
    <w:sectPr w:rsidR="00E474EB" w:rsidRPr="002C4781" w:rsidSect="003A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6A0"/>
    <w:multiLevelType w:val="hybridMultilevel"/>
    <w:tmpl w:val="63A64EC4"/>
    <w:lvl w:ilvl="0" w:tplc="0612591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D2457"/>
    <w:multiLevelType w:val="hybridMultilevel"/>
    <w:tmpl w:val="C4B85BF6"/>
    <w:lvl w:ilvl="0" w:tplc="D126177E">
      <w:start w:val="2"/>
      <w:numFmt w:val="decimal"/>
      <w:lvlText w:val="%1)"/>
      <w:lvlJc w:val="left"/>
      <w:pPr>
        <w:ind w:left="1068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1061F3"/>
    <w:multiLevelType w:val="hybridMultilevel"/>
    <w:tmpl w:val="ECE82912"/>
    <w:lvl w:ilvl="0" w:tplc="B66271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21624D"/>
    <w:multiLevelType w:val="hybridMultilevel"/>
    <w:tmpl w:val="F140E604"/>
    <w:lvl w:ilvl="0" w:tplc="3D707E26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1D178B"/>
    <w:multiLevelType w:val="hybridMultilevel"/>
    <w:tmpl w:val="0DC47550"/>
    <w:lvl w:ilvl="0" w:tplc="9064C396">
      <w:start w:val="1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A64A0"/>
    <w:multiLevelType w:val="hybridMultilevel"/>
    <w:tmpl w:val="FA4E3976"/>
    <w:lvl w:ilvl="0" w:tplc="5004299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0C7D"/>
    <w:rsid w:val="0000366B"/>
    <w:rsid w:val="0005734F"/>
    <w:rsid w:val="000709CC"/>
    <w:rsid w:val="0008403F"/>
    <w:rsid w:val="000A5C39"/>
    <w:rsid w:val="000C3CD9"/>
    <w:rsid w:val="000C7FB2"/>
    <w:rsid w:val="000D536B"/>
    <w:rsid w:val="001231F6"/>
    <w:rsid w:val="00124FEF"/>
    <w:rsid w:val="00132E21"/>
    <w:rsid w:val="00182963"/>
    <w:rsid w:val="001A670E"/>
    <w:rsid w:val="001C33A6"/>
    <w:rsid w:val="001F024B"/>
    <w:rsid w:val="00237267"/>
    <w:rsid w:val="00257935"/>
    <w:rsid w:val="00276262"/>
    <w:rsid w:val="002C4781"/>
    <w:rsid w:val="002F7D53"/>
    <w:rsid w:val="00306211"/>
    <w:rsid w:val="00315A5C"/>
    <w:rsid w:val="00341D70"/>
    <w:rsid w:val="003420CE"/>
    <w:rsid w:val="003516D0"/>
    <w:rsid w:val="00380FCB"/>
    <w:rsid w:val="003A2E21"/>
    <w:rsid w:val="003A6E8E"/>
    <w:rsid w:val="003B0C7D"/>
    <w:rsid w:val="003C4E2E"/>
    <w:rsid w:val="003D39CB"/>
    <w:rsid w:val="00456293"/>
    <w:rsid w:val="00494834"/>
    <w:rsid w:val="004A4206"/>
    <w:rsid w:val="004A576B"/>
    <w:rsid w:val="004B111E"/>
    <w:rsid w:val="004E351E"/>
    <w:rsid w:val="004E3AFF"/>
    <w:rsid w:val="004F561C"/>
    <w:rsid w:val="005266BC"/>
    <w:rsid w:val="00565289"/>
    <w:rsid w:val="00570D7A"/>
    <w:rsid w:val="005B14AA"/>
    <w:rsid w:val="00605CCD"/>
    <w:rsid w:val="00624002"/>
    <w:rsid w:val="00650CC5"/>
    <w:rsid w:val="006C5019"/>
    <w:rsid w:val="006C6F10"/>
    <w:rsid w:val="00703AA1"/>
    <w:rsid w:val="0074124C"/>
    <w:rsid w:val="007446B6"/>
    <w:rsid w:val="00745148"/>
    <w:rsid w:val="007E36D9"/>
    <w:rsid w:val="0085664C"/>
    <w:rsid w:val="00880D90"/>
    <w:rsid w:val="008D411D"/>
    <w:rsid w:val="008F1D6A"/>
    <w:rsid w:val="00914286"/>
    <w:rsid w:val="009264B1"/>
    <w:rsid w:val="0094148A"/>
    <w:rsid w:val="0099762B"/>
    <w:rsid w:val="009C47D2"/>
    <w:rsid w:val="009D53D3"/>
    <w:rsid w:val="00A90EFA"/>
    <w:rsid w:val="00A9136E"/>
    <w:rsid w:val="00A923A3"/>
    <w:rsid w:val="00AC48A5"/>
    <w:rsid w:val="00B7014E"/>
    <w:rsid w:val="00B83417"/>
    <w:rsid w:val="00BA29AA"/>
    <w:rsid w:val="00BC04B4"/>
    <w:rsid w:val="00BD6A9B"/>
    <w:rsid w:val="00C20D5C"/>
    <w:rsid w:val="00C21D8C"/>
    <w:rsid w:val="00C375C2"/>
    <w:rsid w:val="00C41D7D"/>
    <w:rsid w:val="00C8268D"/>
    <w:rsid w:val="00C8546C"/>
    <w:rsid w:val="00C96F73"/>
    <w:rsid w:val="00CB2C3C"/>
    <w:rsid w:val="00CD1575"/>
    <w:rsid w:val="00D0125C"/>
    <w:rsid w:val="00D275C0"/>
    <w:rsid w:val="00D77756"/>
    <w:rsid w:val="00D92AEF"/>
    <w:rsid w:val="00DA1716"/>
    <w:rsid w:val="00DC56A0"/>
    <w:rsid w:val="00DD5B34"/>
    <w:rsid w:val="00DF651F"/>
    <w:rsid w:val="00E1347F"/>
    <w:rsid w:val="00E16BBC"/>
    <w:rsid w:val="00E4402A"/>
    <w:rsid w:val="00E474EB"/>
    <w:rsid w:val="00E51C8E"/>
    <w:rsid w:val="00EA576B"/>
    <w:rsid w:val="00ED0361"/>
    <w:rsid w:val="00F30D03"/>
    <w:rsid w:val="00F43129"/>
    <w:rsid w:val="00F540BD"/>
    <w:rsid w:val="00FC361F"/>
    <w:rsid w:val="00FE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21"/>
  </w:style>
  <w:style w:type="paragraph" w:styleId="1">
    <w:name w:val="heading 1"/>
    <w:basedOn w:val="a"/>
    <w:next w:val="a"/>
    <w:link w:val="10"/>
    <w:uiPriority w:val="99"/>
    <w:qFormat/>
    <w:rsid w:val="009414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6E"/>
    <w:pPr>
      <w:ind w:left="720"/>
      <w:contextualSpacing/>
    </w:pPr>
  </w:style>
  <w:style w:type="table" w:styleId="a4">
    <w:name w:val="Table Grid"/>
    <w:basedOn w:val="a1"/>
    <w:uiPriority w:val="59"/>
    <w:rsid w:val="001A6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B2C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6C6F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94148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94148A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4148A"/>
    <w:rPr>
      <w:rFonts w:cs="Times New Roman"/>
      <w:b/>
      <w:color w:val="106BBE"/>
    </w:rPr>
  </w:style>
  <w:style w:type="paragraph" w:customStyle="1" w:styleId="a9">
    <w:name w:val="Прижатый влево"/>
    <w:basedOn w:val="a"/>
    <w:next w:val="a"/>
    <w:uiPriority w:val="99"/>
    <w:rsid w:val="00941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48A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30D0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garantF1://12012604.2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Егорова</cp:lastModifiedBy>
  <cp:revision>38</cp:revision>
  <cp:lastPrinted>2019-04-25T07:50:00Z</cp:lastPrinted>
  <dcterms:created xsi:type="dcterms:W3CDTF">2018-04-25T16:22:00Z</dcterms:created>
  <dcterms:modified xsi:type="dcterms:W3CDTF">2022-06-02T07:19:00Z</dcterms:modified>
</cp:coreProperties>
</file>