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47" w:rsidRPr="00DB1A94" w:rsidRDefault="002C7F47" w:rsidP="005E16D9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94">
        <w:rPr>
          <w:rFonts w:ascii="Times New Roman" w:hAnsi="Times New Roman" w:cs="Times New Roman"/>
          <w:b/>
          <w:sz w:val="24"/>
          <w:szCs w:val="24"/>
        </w:rPr>
        <w:t xml:space="preserve">ИНФОРМАЦИЯ ДЛЯ РАЗДЕЛА </w:t>
      </w:r>
      <w:r w:rsidR="000C3F0A" w:rsidRPr="00DB1A94">
        <w:rPr>
          <w:rFonts w:ascii="Times New Roman" w:hAnsi="Times New Roman" w:cs="Times New Roman"/>
          <w:b/>
          <w:sz w:val="24"/>
          <w:szCs w:val="24"/>
        </w:rPr>
        <w:t>«</w:t>
      </w:r>
      <w:r w:rsidRPr="00DB1A94">
        <w:rPr>
          <w:rFonts w:ascii="Times New Roman" w:hAnsi="Times New Roman" w:cs="Times New Roman"/>
          <w:b/>
          <w:sz w:val="24"/>
          <w:szCs w:val="24"/>
        </w:rPr>
        <w:t>НОВОСТИ</w:t>
      </w:r>
      <w:r w:rsidR="000C3F0A" w:rsidRPr="00DB1A94">
        <w:rPr>
          <w:rFonts w:ascii="Times New Roman" w:hAnsi="Times New Roman" w:cs="Times New Roman"/>
          <w:b/>
          <w:sz w:val="24"/>
          <w:szCs w:val="24"/>
        </w:rPr>
        <w:t>»</w:t>
      </w:r>
    </w:p>
    <w:p w:rsidR="002C7F47" w:rsidRDefault="0091537C" w:rsidP="005E16D9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</w:t>
      </w:r>
      <w:r w:rsidR="001F5534">
        <w:rPr>
          <w:rFonts w:ascii="Times New Roman" w:hAnsi="Times New Roman" w:cs="Times New Roman"/>
          <w:b/>
          <w:sz w:val="24"/>
          <w:szCs w:val="24"/>
        </w:rPr>
        <w:t>ТЯБРЬ</w:t>
      </w:r>
      <w:r w:rsidR="00846DDA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087404" w:rsidRDefault="00087404" w:rsidP="005E16D9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D83" w:rsidRDefault="002F0D83" w:rsidP="005E16D9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CE" w:rsidRPr="000B7DCE" w:rsidRDefault="000B7DCE" w:rsidP="000B7DCE">
      <w:pPr>
        <w:pStyle w:val="1"/>
        <w:snapToGrid w:val="0"/>
        <w:spacing w:before="0" w:beforeAutospacing="0" w:after="0" w:afterAutospacing="0" w:line="276" w:lineRule="auto"/>
        <w:contextualSpacing/>
        <w:jc w:val="both"/>
        <w:rPr>
          <w:sz w:val="24"/>
          <w:szCs w:val="24"/>
          <w:u w:val="single"/>
        </w:rPr>
      </w:pPr>
      <w:r w:rsidRPr="000B7DCE">
        <w:rPr>
          <w:sz w:val="24"/>
          <w:szCs w:val="24"/>
          <w:u w:val="single"/>
        </w:rPr>
        <w:t xml:space="preserve">Работодателям на заметку: полезные ответы </w:t>
      </w:r>
      <w:proofErr w:type="spellStart"/>
      <w:r w:rsidRPr="000B7DCE">
        <w:rPr>
          <w:sz w:val="24"/>
          <w:szCs w:val="24"/>
          <w:u w:val="single"/>
        </w:rPr>
        <w:t>онлайн-инспекции</w:t>
      </w:r>
      <w:proofErr w:type="spellEnd"/>
      <w:r w:rsidRPr="000B7DCE">
        <w:rPr>
          <w:sz w:val="24"/>
          <w:szCs w:val="24"/>
          <w:u w:val="single"/>
        </w:rPr>
        <w:t xml:space="preserve"> </w:t>
      </w:r>
    </w:p>
    <w:p w:rsidR="000B7DCE" w:rsidRPr="000B7DCE" w:rsidRDefault="000B7DCE" w:rsidP="000B7DCE">
      <w:pPr>
        <w:pStyle w:val="1"/>
        <w:snapToGrid w:val="0"/>
        <w:spacing w:line="276" w:lineRule="auto"/>
        <w:contextualSpacing/>
        <w:jc w:val="both"/>
        <w:rPr>
          <w:sz w:val="24"/>
          <w:szCs w:val="24"/>
        </w:rPr>
      </w:pPr>
    </w:p>
    <w:p w:rsidR="000B7DCE" w:rsidRPr="000B7DCE" w:rsidRDefault="000B7DCE" w:rsidP="000B7DCE">
      <w:pPr>
        <w:pStyle w:val="1"/>
        <w:snapToGrid w:val="0"/>
        <w:spacing w:line="276" w:lineRule="auto"/>
        <w:ind w:firstLine="709"/>
        <w:contextualSpacing/>
        <w:jc w:val="both"/>
        <w:textAlignment w:val="baseline"/>
        <w:rPr>
          <w:b w:val="0"/>
          <w:sz w:val="24"/>
          <w:szCs w:val="24"/>
        </w:rPr>
      </w:pPr>
      <w:r w:rsidRPr="000B7DCE">
        <w:rPr>
          <w:b w:val="0"/>
          <w:sz w:val="24"/>
          <w:szCs w:val="24"/>
        </w:rPr>
        <w:t xml:space="preserve">В прошлом месяце работники и работодатели задавали </w:t>
      </w:r>
      <w:proofErr w:type="spellStart"/>
      <w:r w:rsidRPr="000B7DCE">
        <w:rPr>
          <w:b w:val="0"/>
          <w:sz w:val="24"/>
          <w:szCs w:val="24"/>
        </w:rPr>
        <w:t>Роструду</w:t>
      </w:r>
      <w:proofErr w:type="spellEnd"/>
      <w:r w:rsidRPr="000B7DCE">
        <w:rPr>
          <w:b w:val="0"/>
          <w:sz w:val="24"/>
          <w:szCs w:val="24"/>
        </w:rPr>
        <w:t xml:space="preserve"> вопросы, связанные с дисциплинарными взысканиями, трудовыми книжками, отпусками и другими темами. Мы сделали подборку ответов, которые пригодятся специалисту по кадрам.</w:t>
      </w:r>
    </w:p>
    <w:p w:rsidR="000B7DCE" w:rsidRPr="000B7DCE" w:rsidRDefault="000B7DCE" w:rsidP="000B7DCE">
      <w:pPr>
        <w:pStyle w:val="1"/>
        <w:snapToGrid w:val="0"/>
        <w:spacing w:beforeAutospacing="0" w:afterAutospacing="0" w:line="276" w:lineRule="auto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0B7DCE">
        <w:rPr>
          <w:b w:val="0"/>
          <w:sz w:val="24"/>
          <w:szCs w:val="24"/>
        </w:rPr>
        <w:t>Нужно ли менять дату уведомления работников об электронных трудовых книжках в соответствующем приказе?</w:t>
      </w:r>
    </w:p>
    <w:p w:rsidR="000B7DCE" w:rsidRPr="000B7DCE" w:rsidRDefault="000B7DCE" w:rsidP="000B7DCE">
      <w:pPr>
        <w:pStyle w:val="1"/>
        <w:snapToGrid w:val="0"/>
        <w:spacing w:beforeAutospacing="0" w:afterAutospacing="0" w:line="276" w:lineRule="auto"/>
        <w:ind w:firstLine="709"/>
        <w:contextualSpacing/>
        <w:jc w:val="both"/>
        <w:rPr>
          <w:b w:val="0"/>
          <w:sz w:val="24"/>
          <w:szCs w:val="24"/>
        </w:rPr>
      </w:pPr>
      <w:proofErr w:type="spellStart"/>
      <w:r w:rsidRPr="000B7DCE">
        <w:rPr>
          <w:b w:val="0"/>
          <w:sz w:val="24"/>
          <w:szCs w:val="24"/>
        </w:rPr>
        <w:t>Роструд</w:t>
      </w:r>
      <w:proofErr w:type="spellEnd"/>
      <w:r w:rsidRPr="000B7DCE">
        <w:rPr>
          <w:b w:val="0"/>
          <w:sz w:val="24"/>
          <w:szCs w:val="24"/>
        </w:rPr>
        <w:t> полагает, что сделать это следует, даже если всему персоналу уже сообщили о возможности перейти на новый формат.</w:t>
      </w:r>
    </w:p>
    <w:p w:rsidR="000B7DCE" w:rsidRPr="000B7DCE" w:rsidRDefault="000B7DCE" w:rsidP="000B7DCE">
      <w:pPr>
        <w:pStyle w:val="1"/>
        <w:snapToGrid w:val="0"/>
        <w:spacing w:beforeAutospacing="0" w:afterAutospacing="0" w:line="276" w:lineRule="auto"/>
        <w:ind w:firstLine="709"/>
        <w:contextualSpacing/>
        <w:jc w:val="both"/>
        <w:rPr>
          <w:b w:val="0"/>
          <w:sz w:val="24"/>
          <w:szCs w:val="24"/>
        </w:rPr>
      </w:pPr>
      <w:r w:rsidRPr="000B7DCE">
        <w:rPr>
          <w:b w:val="0"/>
          <w:sz w:val="24"/>
          <w:szCs w:val="24"/>
        </w:rPr>
        <w:t>Напомним: письменно предупредить работников о введении электронных трудовых книжек необходимо до 31 октября включительно.</w:t>
      </w:r>
    </w:p>
    <w:p w:rsidR="000B7DCE" w:rsidRPr="000B7DCE" w:rsidRDefault="000B7DCE" w:rsidP="000B7DCE">
      <w:pPr>
        <w:pStyle w:val="1"/>
        <w:snapToGrid w:val="0"/>
        <w:spacing w:beforeAutospacing="0" w:afterAutospacing="0" w:line="276" w:lineRule="auto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0B7DCE">
        <w:rPr>
          <w:b w:val="0"/>
          <w:sz w:val="24"/>
          <w:szCs w:val="24"/>
        </w:rPr>
        <w:t>Когда выплатить отпускные, если работник отдыхает с четверга?</w:t>
      </w:r>
    </w:p>
    <w:p w:rsidR="000B7DCE" w:rsidRPr="000B7DCE" w:rsidRDefault="000B7DCE" w:rsidP="000B7DCE">
      <w:pPr>
        <w:pStyle w:val="1"/>
        <w:snapToGrid w:val="0"/>
        <w:spacing w:beforeAutospacing="0" w:afterAutospacing="0" w:line="276" w:lineRule="auto"/>
        <w:ind w:firstLine="709"/>
        <w:contextualSpacing/>
        <w:jc w:val="both"/>
        <w:rPr>
          <w:b w:val="0"/>
          <w:sz w:val="24"/>
          <w:szCs w:val="24"/>
        </w:rPr>
      </w:pPr>
      <w:r w:rsidRPr="000B7DCE">
        <w:rPr>
          <w:b w:val="0"/>
          <w:sz w:val="24"/>
          <w:szCs w:val="24"/>
        </w:rPr>
        <w:t>Если отпуск начинается в четверг, оплатить его нужно не позднее воскресенья предыдущей недели.</w:t>
      </w:r>
    </w:p>
    <w:p w:rsidR="000B7DCE" w:rsidRPr="000B7DCE" w:rsidRDefault="000B7DCE" w:rsidP="000B7DCE">
      <w:pPr>
        <w:pStyle w:val="1"/>
        <w:snapToGrid w:val="0"/>
        <w:spacing w:beforeAutospacing="0" w:afterAutospacing="0" w:line="276" w:lineRule="auto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0B7DCE">
        <w:rPr>
          <w:b w:val="0"/>
          <w:sz w:val="24"/>
          <w:szCs w:val="24"/>
        </w:rPr>
        <w:t>Сколько раз сотрудник может уволиться без двухнедельной отработки в связи с выходом на пенсию?</w:t>
      </w:r>
    </w:p>
    <w:p w:rsidR="000B7DCE" w:rsidRPr="000B7DCE" w:rsidRDefault="000B7DCE" w:rsidP="000B7DCE">
      <w:pPr>
        <w:pStyle w:val="1"/>
        <w:snapToGrid w:val="0"/>
        <w:spacing w:beforeAutospacing="0" w:afterAutospacing="0" w:line="276" w:lineRule="auto"/>
        <w:ind w:firstLine="709"/>
        <w:contextualSpacing/>
        <w:jc w:val="both"/>
        <w:rPr>
          <w:b w:val="0"/>
          <w:sz w:val="24"/>
          <w:szCs w:val="24"/>
        </w:rPr>
      </w:pPr>
      <w:r w:rsidRPr="000B7DCE">
        <w:rPr>
          <w:b w:val="0"/>
          <w:sz w:val="24"/>
          <w:szCs w:val="24"/>
        </w:rPr>
        <w:t>Инспекция отвечает: по данному основанию работник может уйти из организации в удобный для него срок только 1 раз.</w:t>
      </w:r>
    </w:p>
    <w:p w:rsidR="000B7DCE" w:rsidRPr="000B7DCE" w:rsidRDefault="000B7DCE" w:rsidP="000B7DCE">
      <w:pPr>
        <w:pStyle w:val="1"/>
        <w:snapToGrid w:val="0"/>
        <w:spacing w:beforeAutospacing="0" w:afterAutospacing="0" w:line="276" w:lineRule="auto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Pr="000B7DCE">
        <w:rPr>
          <w:b w:val="0"/>
          <w:sz w:val="24"/>
          <w:szCs w:val="24"/>
        </w:rPr>
        <w:t>Как указать в трудовой книжке, что работник уволился из-за ухода за ребенком-инвалидом?</w:t>
      </w:r>
    </w:p>
    <w:p w:rsidR="000B7DCE" w:rsidRPr="000B7DCE" w:rsidRDefault="000B7DCE" w:rsidP="000B7DCE">
      <w:pPr>
        <w:pStyle w:val="1"/>
        <w:snapToGrid w:val="0"/>
        <w:spacing w:beforeAutospacing="0" w:afterAutospacing="0" w:line="276" w:lineRule="auto"/>
        <w:ind w:firstLine="709"/>
        <w:contextualSpacing/>
        <w:jc w:val="both"/>
        <w:rPr>
          <w:b w:val="0"/>
          <w:sz w:val="24"/>
          <w:szCs w:val="24"/>
        </w:rPr>
      </w:pPr>
      <w:proofErr w:type="spellStart"/>
      <w:r w:rsidRPr="000B7DCE">
        <w:rPr>
          <w:b w:val="0"/>
          <w:sz w:val="24"/>
          <w:szCs w:val="24"/>
        </w:rPr>
        <w:t>Роструд</w:t>
      </w:r>
      <w:proofErr w:type="spellEnd"/>
      <w:r w:rsidRPr="000B7DCE">
        <w:rPr>
          <w:b w:val="0"/>
          <w:sz w:val="24"/>
          <w:szCs w:val="24"/>
        </w:rPr>
        <w:t xml:space="preserve"> советует сделать следующую запись: "Трудовой </w:t>
      </w:r>
      <w:proofErr w:type="gramStart"/>
      <w:r w:rsidRPr="000B7DCE">
        <w:rPr>
          <w:b w:val="0"/>
          <w:sz w:val="24"/>
          <w:szCs w:val="24"/>
        </w:rPr>
        <w:t>договор</w:t>
      </w:r>
      <w:proofErr w:type="gramEnd"/>
      <w:r w:rsidRPr="000B7DCE">
        <w:rPr>
          <w:b w:val="0"/>
          <w:sz w:val="24"/>
          <w:szCs w:val="24"/>
        </w:rPr>
        <w:t xml:space="preserve"> расторгнут по инициативе работника в связи с необходимостью осуществления ухода за ребенком-инвалидом, пункт 3 части первой статьи 77 Трудового кодекса Российской Федерации".</w:t>
      </w:r>
    </w:p>
    <w:p w:rsidR="000B7DCE" w:rsidRPr="000B7DCE" w:rsidRDefault="000B7DCE" w:rsidP="000B7DCE">
      <w:pPr>
        <w:pStyle w:val="1"/>
        <w:snapToGrid w:val="0"/>
        <w:spacing w:beforeAutospacing="0" w:afterAutospacing="0" w:line="276" w:lineRule="auto"/>
        <w:ind w:firstLine="709"/>
        <w:contextualSpacing/>
        <w:jc w:val="both"/>
        <w:rPr>
          <w:b w:val="0"/>
          <w:sz w:val="24"/>
          <w:szCs w:val="24"/>
        </w:rPr>
      </w:pPr>
      <w:r w:rsidRPr="000B7DCE">
        <w:rPr>
          <w:b w:val="0"/>
          <w:sz w:val="24"/>
          <w:szCs w:val="24"/>
        </w:rPr>
        <w:t>Напомним: в трудовой книжке нужно отражать причину увольнения, если с ней связано предоставление льгот и преимуществ.</w:t>
      </w:r>
    </w:p>
    <w:p w:rsidR="000B7DCE" w:rsidRPr="000B7DCE" w:rsidRDefault="000B7DCE" w:rsidP="000B7DCE">
      <w:pPr>
        <w:pStyle w:val="1"/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textAlignment w:val="baseline"/>
        <w:rPr>
          <w:sz w:val="24"/>
          <w:szCs w:val="24"/>
          <w:u w:val="single"/>
        </w:rPr>
      </w:pPr>
      <w:r w:rsidRPr="000B7DCE">
        <w:rPr>
          <w:sz w:val="24"/>
          <w:szCs w:val="24"/>
        </w:rPr>
        <w:br/>
      </w:r>
      <w:r w:rsidRPr="000B7DCE">
        <w:rPr>
          <w:sz w:val="24"/>
          <w:szCs w:val="24"/>
          <w:u w:val="single"/>
        </w:rPr>
        <w:t>Как планируют изменить правила лицензирования</w:t>
      </w:r>
    </w:p>
    <w:p w:rsidR="000B7DCE" w:rsidRPr="000B7DCE" w:rsidRDefault="000B7DCE" w:rsidP="000B7DCE">
      <w:pPr>
        <w:pStyle w:val="1"/>
        <w:snapToGrid w:val="0"/>
        <w:spacing w:line="276" w:lineRule="auto"/>
        <w:contextualSpacing/>
        <w:jc w:val="both"/>
        <w:rPr>
          <w:i/>
          <w:sz w:val="24"/>
          <w:szCs w:val="24"/>
        </w:rPr>
      </w:pPr>
    </w:p>
    <w:p w:rsidR="000B7DCE" w:rsidRPr="000B7DCE" w:rsidRDefault="000B7DCE" w:rsidP="000B7DCE">
      <w:pPr>
        <w:pStyle w:val="1"/>
        <w:snapToGrid w:val="0"/>
        <w:spacing w:line="276" w:lineRule="auto"/>
        <w:ind w:firstLine="709"/>
        <w:contextualSpacing/>
        <w:jc w:val="both"/>
        <w:textAlignment w:val="baseline"/>
        <w:rPr>
          <w:b w:val="0"/>
          <w:sz w:val="24"/>
          <w:szCs w:val="24"/>
        </w:rPr>
      </w:pPr>
      <w:r w:rsidRPr="000B7DCE">
        <w:rPr>
          <w:b w:val="0"/>
          <w:sz w:val="24"/>
          <w:szCs w:val="24"/>
        </w:rPr>
        <w:t>Проект закона, который хотят принять в дополнение к реформе контроля и надзора, содержит также поправки к Закону о лицензировании. Многие из них должны упростить действующие правила, а также развить переход на реестровую модель в данной сфере. Планируются и другие изменения. Подробности в нашем обзоре.</w:t>
      </w:r>
    </w:p>
    <w:p w:rsidR="000B7DCE" w:rsidRPr="002F0D83" w:rsidRDefault="000B7DCE" w:rsidP="000B7DCE">
      <w:pPr>
        <w:pStyle w:val="1"/>
        <w:snapToGrid w:val="0"/>
        <w:spacing w:beforeAutospacing="0" w:afterAutospacing="0" w:line="276" w:lineRule="auto"/>
        <w:ind w:firstLine="709"/>
        <w:contextualSpacing/>
        <w:jc w:val="both"/>
        <w:rPr>
          <w:sz w:val="24"/>
          <w:szCs w:val="24"/>
        </w:rPr>
      </w:pPr>
      <w:r w:rsidRPr="002F0D83">
        <w:rPr>
          <w:sz w:val="24"/>
          <w:szCs w:val="24"/>
        </w:rPr>
        <w:t>Упрощение выдачи лицензии</w:t>
      </w:r>
    </w:p>
    <w:p w:rsidR="000B7DCE" w:rsidRPr="000B7DCE" w:rsidRDefault="000B7DCE" w:rsidP="000B7DCE">
      <w:pPr>
        <w:pStyle w:val="1"/>
        <w:snapToGrid w:val="0"/>
        <w:spacing w:beforeAutospacing="0" w:afterAutospacing="0" w:line="276" w:lineRule="auto"/>
        <w:ind w:firstLine="709"/>
        <w:contextualSpacing/>
        <w:jc w:val="both"/>
        <w:rPr>
          <w:b w:val="0"/>
          <w:sz w:val="24"/>
          <w:szCs w:val="24"/>
        </w:rPr>
      </w:pPr>
      <w:r w:rsidRPr="000B7DCE">
        <w:rPr>
          <w:b w:val="0"/>
          <w:sz w:val="24"/>
          <w:szCs w:val="24"/>
        </w:rPr>
        <w:t>Правительство получит право в положении о лицензировании конкретного вида деятельности (далее — положение) уменьшить срок, в который принимают решение о предоставлении лицензии (</w:t>
      </w:r>
      <w:proofErr w:type="spellStart"/>
      <w:r w:rsidRPr="000B7DCE">
        <w:rPr>
          <w:b w:val="0"/>
          <w:sz w:val="24"/>
          <w:szCs w:val="24"/>
        </w:rPr>
        <w:t>пп</w:t>
      </w:r>
      <w:proofErr w:type="spellEnd"/>
      <w:r w:rsidRPr="000B7DCE">
        <w:rPr>
          <w:b w:val="0"/>
          <w:sz w:val="24"/>
          <w:szCs w:val="24"/>
        </w:rPr>
        <w:t>. "а" п. 8 ст. 78 проекта). Напомним, этот срок составляет не более 45 рабочих дней со дня приема заявления о предоставлении лицензии и прилагаемых к нему документов.</w:t>
      </w:r>
    </w:p>
    <w:p w:rsidR="000B7DCE" w:rsidRDefault="000B7DCE" w:rsidP="000B7DCE">
      <w:pPr>
        <w:pStyle w:val="1"/>
        <w:snapToGrid w:val="0"/>
        <w:spacing w:beforeAutospacing="0" w:afterAutospacing="0" w:line="276" w:lineRule="auto"/>
        <w:ind w:firstLine="709"/>
        <w:contextualSpacing/>
        <w:jc w:val="both"/>
        <w:rPr>
          <w:b w:val="0"/>
          <w:sz w:val="24"/>
          <w:szCs w:val="24"/>
        </w:rPr>
      </w:pPr>
      <w:r w:rsidRPr="000B7DCE">
        <w:rPr>
          <w:b w:val="0"/>
          <w:sz w:val="24"/>
          <w:szCs w:val="24"/>
        </w:rPr>
        <w:t>Если до выдачи лицензии выявят, что соискатель отвечает лицензионным требованиям только в части заявленных работ и услуг, по его просьбе лицензию все равно предоставят. Она будет распространяться только на эти работы и услуги по одному или нескольким местам ведения бизнеса (</w:t>
      </w:r>
      <w:proofErr w:type="spellStart"/>
      <w:r w:rsidRPr="000B7DCE">
        <w:rPr>
          <w:b w:val="0"/>
          <w:sz w:val="24"/>
          <w:szCs w:val="24"/>
        </w:rPr>
        <w:t>пп</w:t>
      </w:r>
      <w:proofErr w:type="spellEnd"/>
      <w:r w:rsidRPr="000B7DCE">
        <w:rPr>
          <w:b w:val="0"/>
          <w:sz w:val="24"/>
          <w:szCs w:val="24"/>
        </w:rPr>
        <w:t>. "б" п. 8 ст. 78 проекта).</w:t>
      </w:r>
    </w:p>
    <w:p w:rsidR="002F0D83" w:rsidRDefault="002F0D83" w:rsidP="000B7DCE">
      <w:pPr>
        <w:pStyle w:val="1"/>
        <w:snapToGrid w:val="0"/>
        <w:spacing w:beforeAutospacing="0" w:afterAutospacing="0" w:line="276" w:lineRule="auto"/>
        <w:ind w:firstLine="709"/>
        <w:contextualSpacing/>
        <w:jc w:val="both"/>
        <w:rPr>
          <w:b w:val="0"/>
          <w:sz w:val="24"/>
          <w:szCs w:val="24"/>
        </w:rPr>
      </w:pPr>
    </w:p>
    <w:p w:rsidR="002F0D83" w:rsidRDefault="002F0D83" w:rsidP="000B7DCE">
      <w:pPr>
        <w:pStyle w:val="1"/>
        <w:snapToGrid w:val="0"/>
        <w:spacing w:beforeAutospacing="0" w:afterAutospacing="0" w:line="276" w:lineRule="auto"/>
        <w:ind w:firstLine="709"/>
        <w:contextualSpacing/>
        <w:jc w:val="both"/>
        <w:rPr>
          <w:b w:val="0"/>
          <w:sz w:val="24"/>
          <w:szCs w:val="24"/>
        </w:rPr>
      </w:pPr>
    </w:p>
    <w:p w:rsidR="002F0D83" w:rsidRDefault="002F0D83" w:rsidP="000B7DCE">
      <w:pPr>
        <w:pStyle w:val="1"/>
        <w:snapToGrid w:val="0"/>
        <w:spacing w:beforeAutospacing="0" w:afterAutospacing="0" w:line="276" w:lineRule="auto"/>
        <w:ind w:firstLine="709"/>
        <w:contextualSpacing/>
        <w:jc w:val="both"/>
        <w:rPr>
          <w:b w:val="0"/>
          <w:sz w:val="24"/>
          <w:szCs w:val="24"/>
        </w:rPr>
      </w:pPr>
    </w:p>
    <w:p w:rsidR="000B7DCE" w:rsidRPr="002F0D83" w:rsidRDefault="000B7DCE" w:rsidP="000B7DCE">
      <w:pPr>
        <w:pStyle w:val="1"/>
        <w:snapToGrid w:val="0"/>
        <w:spacing w:beforeAutospacing="0" w:afterAutospacing="0" w:line="276" w:lineRule="auto"/>
        <w:ind w:firstLine="709"/>
        <w:contextualSpacing/>
        <w:jc w:val="both"/>
        <w:rPr>
          <w:sz w:val="24"/>
          <w:szCs w:val="24"/>
        </w:rPr>
      </w:pPr>
      <w:r w:rsidRPr="002F0D83">
        <w:rPr>
          <w:sz w:val="24"/>
          <w:szCs w:val="24"/>
        </w:rPr>
        <w:t>Частичное приостановление лицензии</w:t>
      </w:r>
    </w:p>
    <w:p w:rsidR="000B7DCE" w:rsidRPr="000B7DCE" w:rsidRDefault="000B7DCE" w:rsidP="000B7DCE">
      <w:pPr>
        <w:pStyle w:val="1"/>
        <w:snapToGrid w:val="0"/>
        <w:spacing w:beforeAutospacing="0" w:afterAutospacing="0" w:line="276" w:lineRule="auto"/>
        <w:ind w:firstLine="709"/>
        <w:contextualSpacing/>
        <w:jc w:val="both"/>
        <w:rPr>
          <w:b w:val="0"/>
          <w:sz w:val="24"/>
          <w:szCs w:val="24"/>
        </w:rPr>
      </w:pPr>
      <w:r w:rsidRPr="000B7DCE">
        <w:rPr>
          <w:b w:val="0"/>
          <w:sz w:val="24"/>
          <w:szCs w:val="24"/>
        </w:rPr>
        <w:lastRenderedPageBreak/>
        <w:t xml:space="preserve">Появится возможность приостановить лицензию по отдельным работам и услугам, </w:t>
      </w:r>
      <w:proofErr w:type="gramStart"/>
      <w:r w:rsidRPr="000B7DCE">
        <w:rPr>
          <w:b w:val="0"/>
          <w:sz w:val="24"/>
          <w:szCs w:val="24"/>
        </w:rPr>
        <w:t>которые</w:t>
      </w:r>
      <w:proofErr w:type="gramEnd"/>
      <w:r w:rsidRPr="000B7DCE">
        <w:rPr>
          <w:b w:val="0"/>
          <w:sz w:val="24"/>
          <w:szCs w:val="24"/>
        </w:rPr>
        <w:t xml:space="preserve"> в ней указаны. То же касается мест, где компания или ИП ведет деятельность (</w:t>
      </w:r>
      <w:proofErr w:type="spellStart"/>
      <w:r w:rsidRPr="000B7DCE">
        <w:rPr>
          <w:b w:val="0"/>
          <w:sz w:val="24"/>
          <w:szCs w:val="24"/>
        </w:rPr>
        <w:t>пп</w:t>
      </w:r>
      <w:proofErr w:type="spellEnd"/>
      <w:r w:rsidRPr="000B7DCE">
        <w:rPr>
          <w:b w:val="0"/>
          <w:sz w:val="24"/>
          <w:szCs w:val="24"/>
        </w:rPr>
        <w:t>. "б" п. 14 ст. 78 проекта).</w:t>
      </w:r>
    </w:p>
    <w:p w:rsidR="000B7DCE" w:rsidRPr="002F0D83" w:rsidRDefault="000B7DCE" w:rsidP="000B7DCE">
      <w:pPr>
        <w:pStyle w:val="1"/>
        <w:snapToGrid w:val="0"/>
        <w:spacing w:beforeAutospacing="0" w:afterAutospacing="0" w:line="276" w:lineRule="auto"/>
        <w:ind w:firstLine="709"/>
        <w:contextualSpacing/>
        <w:jc w:val="both"/>
        <w:rPr>
          <w:sz w:val="24"/>
          <w:szCs w:val="24"/>
        </w:rPr>
      </w:pPr>
      <w:r w:rsidRPr="002F0D83">
        <w:rPr>
          <w:sz w:val="24"/>
          <w:szCs w:val="24"/>
        </w:rPr>
        <w:t>Периодическое подтверждение соответствия лицензионным требованиям</w:t>
      </w:r>
    </w:p>
    <w:p w:rsidR="000B7DCE" w:rsidRPr="000B7DCE" w:rsidRDefault="000B7DCE" w:rsidP="000B7DCE">
      <w:pPr>
        <w:pStyle w:val="1"/>
        <w:snapToGrid w:val="0"/>
        <w:spacing w:beforeAutospacing="0" w:afterAutospacing="0" w:line="276" w:lineRule="auto"/>
        <w:ind w:firstLine="709"/>
        <w:contextualSpacing/>
        <w:jc w:val="both"/>
        <w:rPr>
          <w:b w:val="0"/>
          <w:sz w:val="24"/>
          <w:szCs w:val="24"/>
        </w:rPr>
      </w:pPr>
      <w:r w:rsidRPr="000B7DCE">
        <w:rPr>
          <w:b w:val="0"/>
          <w:sz w:val="24"/>
          <w:szCs w:val="24"/>
        </w:rPr>
        <w:t>Это новая процедура, которую хотят проводить каждые 3 года со дня выдачи лицензии, если больший период не зафиксируют в положении (</w:t>
      </w:r>
      <w:proofErr w:type="spellStart"/>
      <w:r w:rsidRPr="000B7DCE">
        <w:rPr>
          <w:b w:val="0"/>
          <w:sz w:val="24"/>
          <w:szCs w:val="24"/>
        </w:rPr>
        <w:t>абз</w:t>
      </w:r>
      <w:proofErr w:type="spellEnd"/>
      <w:r w:rsidRPr="000B7DCE">
        <w:rPr>
          <w:b w:val="0"/>
          <w:sz w:val="24"/>
          <w:szCs w:val="24"/>
        </w:rPr>
        <w:t>. 23 п. 13 ст. 78 проекта).</w:t>
      </w:r>
    </w:p>
    <w:p w:rsidR="000B7DCE" w:rsidRPr="000B7DCE" w:rsidRDefault="000B7DCE" w:rsidP="000B7DCE">
      <w:pPr>
        <w:pStyle w:val="1"/>
        <w:snapToGrid w:val="0"/>
        <w:spacing w:beforeAutospacing="0" w:afterAutospacing="0" w:line="276" w:lineRule="auto"/>
        <w:ind w:firstLine="709"/>
        <w:contextualSpacing/>
        <w:jc w:val="both"/>
        <w:rPr>
          <w:b w:val="0"/>
          <w:sz w:val="24"/>
          <w:szCs w:val="24"/>
        </w:rPr>
      </w:pPr>
      <w:r w:rsidRPr="000B7DCE">
        <w:rPr>
          <w:b w:val="0"/>
          <w:sz w:val="24"/>
          <w:szCs w:val="24"/>
        </w:rPr>
        <w:t xml:space="preserve">Для подтверждения соответствия нужно подать заявление не </w:t>
      </w:r>
      <w:proofErr w:type="gramStart"/>
      <w:r w:rsidRPr="000B7DCE">
        <w:rPr>
          <w:b w:val="0"/>
          <w:sz w:val="24"/>
          <w:szCs w:val="24"/>
        </w:rPr>
        <w:t>позднее</w:t>
      </w:r>
      <w:proofErr w:type="gramEnd"/>
      <w:r w:rsidRPr="000B7DCE">
        <w:rPr>
          <w:b w:val="0"/>
          <w:sz w:val="24"/>
          <w:szCs w:val="24"/>
        </w:rPr>
        <w:t xml:space="preserve"> чем за 40 рабочих дней до того, как наступит указанный выше срок. Если этого не сделать, лицензию приостановят на 3 ‒ 5 месяцев. Если заявление не подать и в данный период, действие лицензии прекратят (</w:t>
      </w:r>
      <w:proofErr w:type="spellStart"/>
      <w:r w:rsidRPr="000B7DCE">
        <w:rPr>
          <w:b w:val="0"/>
          <w:sz w:val="24"/>
          <w:szCs w:val="24"/>
        </w:rPr>
        <w:t>абз</w:t>
      </w:r>
      <w:proofErr w:type="spellEnd"/>
      <w:r w:rsidRPr="000B7DCE">
        <w:rPr>
          <w:b w:val="0"/>
          <w:sz w:val="24"/>
          <w:szCs w:val="24"/>
        </w:rPr>
        <w:t>. 25 и 26 п. 13 ст. 78 проекта).</w:t>
      </w:r>
    </w:p>
    <w:p w:rsidR="000B7DCE" w:rsidRPr="000B7DCE" w:rsidRDefault="000B7DCE" w:rsidP="000B7DCE">
      <w:pPr>
        <w:pStyle w:val="1"/>
        <w:snapToGrid w:val="0"/>
        <w:spacing w:beforeAutospacing="0" w:afterAutospacing="0" w:line="276" w:lineRule="auto"/>
        <w:ind w:firstLine="709"/>
        <w:contextualSpacing/>
        <w:jc w:val="both"/>
        <w:rPr>
          <w:b w:val="0"/>
          <w:sz w:val="24"/>
          <w:szCs w:val="24"/>
        </w:rPr>
      </w:pPr>
      <w:r w:rsidRPr="000B7DCE">
        <w:rPr>
          <w:b w:val="0"/>
          <w:sz w:val="24"/>
          <w:szCs w:val="24"/>
        </w:rPr>
        <w:t>Общий срок процедуры по общему правилу не должен будет превышать 20 рабочих дней со дня приема заявления (</w:t>
      </w:r>
      <w:proofErr w:type="spellStart"/>
      <w:r w:rsidRPr="000B7DCE">
        <w:rPr>
          <w:b w:val="0"/>
          <w:sz w:val="24"/>
          <w:szCs w:val="24"/>
        </w:rPr>
        <w:t>абз</w:t>
      </w:r>
      <w:proofErr w:type="spellEnd"/>
      <w:r w:rsidRPr="000B7DCE">
        <w:rPr>
          <w:b w:val="0"/>
          <w:sz w:val="24"/>
          <w:szCs w:val="24"/>
        </w:rPr>
        <w:t>. 28 п. 13 ст. 78 проекта).</w:t>
      </w:r>
    </w:p>
    <w:p w:rsidR="000B7DCE" w:rsidRPr="002F0D83" w:rsidRDefault="000B7DCE" w:rsidP="000B7DCE">
      <w:pPr>
        <w:pStyle w:val="1"/>
        <w:snapToGrid w:val="0"/>
        <w:spacing w:beforeAutospacing="0" w:afterAutospacing="0" w:line="276" w:lineRule="auto"/>
        <w:ind w:firstLine="709"/>
        <w:contextualSpacing/>
        <w:jc w:val="both"/>
        <w:rPr>
          <w:sz w:val="24"/>
          <w:szCs w:val="24"/>
        </w:rPr>
      </w:pPr>
      <w:r w:rsidRPr="002F0D83">
        <w:rPr>
          <w:sz w:val="24"/>
          <w:szCs w:val="24"/>
        </w:rPr>
        <w:t>Внесение изменений в реестр лицензий</w:t>
      </w:r>
    </w:p>
    <w:p w:rsidR="000B7DCE" w:rsidRPr="000B7DCE" w:rsidRDefault="000B7DCE" w:rsidP="000B7DCE">
      <w:pPr>
        <w:pStyle w:val="1"/>
        <w:snapToGrid w:val="0"/>
        <w:spacing w:beforeAutospacing="0" w:afterAutospacing="0" w:line="276" w:lineRule="auto"/>
        <w:ind w:firstLine="709"/>
        <w:contextualSpacing/>
        <w:jc w:val="both"/>
        <w:rPr>
          <w:b w:val="0"/>
          <w:sz w:val="24"/>
          <w:szCs w:val="24"/>
        </w:rPr>
      </w:pPr>
      <w:r w:rsidRPr="000B7DCE">
        <w:rPr>
          <w:b w:val="0"/>
          <w:sz w:val="24"/>
          <w:szCs w:val="24"/>
        </w:rPr>
        <w:t xml:space="preserve">Еще одно новшество проекта — замена правил о переоформлении лицензий </w:t>
      </w:r>
      <w:proofErr w:type="gramStart"/>
      <w:r w:rsidRPr="000B7DCE">
        <w:rPr>
          <w:b w:val="0"/>
          <w:sz w:val="24"/>
          <w:szCs w:val="24"/>
        </w:rPr>
        <w:t>нормами</w:t>
      </w:r>
      <w:proofErr w:type="gramEnd"/>
      <w:r w:rsidRPr="000B7DCE">
        <w:rPr>
          <w:b w:val="0"/>
          <w:sz w:val="24"/>
          <w:szCs w:val="24"/>
        </w:rPr>
        <w:t xml:space="preserve"> о внесении изменений в реестр лицензий. Случаи, когда потребуется подать соответствующее заявление, практически не отличаются от тех, которые сейчас предусмотрены для переоформления лицензии (</w:t>
      </w:r>
      <w:proofErr w:type="spellStart"/>
      <w:r w:rsidRPr="000B7DCE">
        <w:rPr>
          <w:b w:val="0"/>
          <w:sz w:val="24"/>
          <w:szCs w:val="24"/>
        </w:rPr>
        <w:t>пп</w:t>
      </w:r>
      <w:proofErr w:type="spellEnd"/>
      <w:r w:rsidRPr="000B7DCE">
        <w:rPr>
          <w:b w:val="0"/>
          <w:sz w:val="24"/>
          <w:szCs w:val="24"/>
        </w:rPr>
        <w:t>. "а" и "б" п. 11 ст. 78 проекта).</w:t>
      </w:r>
    </w:p>
    <w:p w:rsidR="000B7DCE" w:rsidRPr="000B7DCE" w:rsidRDefault="000B7DCE" w:rsidP="000B7DCE">
      <w:pPr>
        <w:pStyle w:val="1"/>
        <w:snapToGrid w:val="0"/>
        <w:spacing w:beforeAutospacing="0" w:afterAutospacing="0" w:line="276" w:lineRule="auto"/>
        <w:ind w:firstLine="709"/>
        <w:contextualSpacing/>
        <w:jc w:val="both"/>
        <w:rPr>
          <w:b w:val="0"/>
          <w:sz w:val="24"/>
          <w:szCs w:val="24"/>
        </w:rPr>
      </w:pPr>
      <w:r w:rsidRPr="000B7DCE">
        <w:rPr>
          <w:b w:val="0"/>
          <w:sz w:val="24"/>
          <w:szCs w:val="24"/>
        </w:rPr>
        <w:t>Отметим, у правительства будет право определить в положении, что при изменении некоторой информации о лицензиате он сможет сам отразить корректировки в реестре. Решение лицензирующего органа получать не нужно (</w:t>
      </w:r>
      <w:proofErr w:type="spellStart"/>
      <w:r w:rsidRPr="000B7DCE">
        <w:rPr>
          <w:b w:val="0"/>
          <w:sz w:val="24"/>
          <w:szCs w:val="24"/>
        </w:rPr>
        <w:t>абз</w:t>
      </w:r>
      <w:proofErr w:type="spellEnd"/>
      <w:r w:rsidRPr="000B7DCE">
        <w:rPr>
          <w:b w:val="0"/>
          <w:sz w:val="24"/>
          <w:szCs w:val="24"/>
        </w:rPr>
        <w:t xml:space="preserve">. 4 </w:t>
      </w:r>
      <w:proofErr w:type="spellStart"/>
      <w:r w:rsidRPr="000B7DCE">
        <w:rPr>
          <w:b w:val="0"/>
          <w:sz w:val="24"/>
          <w:szCs w:val="24"/>
        </w:rPr>
        <w:t>пп</w:t>
      </w:r>
      <w:proofErr w:type="spellEnd"/>
      <w:r w:rsidRPr="000B7DCE">
        <w:rPr>
          <w:b w:val="0"/>
          <w:sz w:val="24"/>
          <w:szCs w:val="24"/>
        </w:rPr>
        <w:t>. "</w:t>
      </w:r>
      <w:proofErr w:type="spellStart"/>
      <w:r w:rsidRPr="000B7DCE">
        <w:rPr>
          <w:b w:val="0"/>
          <w:sz w:val="24"/>
          <w:szCs w:val="24"/>
        </w:rPr>
        <w:t>д</w:t>
      </w:r>
      <w:proofErr w:type="spellEnd"/>
      <w:r w:rsidRPr="000B7DCE">
        <w:rPr>
          <w:b w:val="0"/>
          <w:sz w:val="24"/>
          <w:szCs w:val="24"/>
        </w:rPr>
        <w:t>" п. 11 ст. 78 проекта).</w:t>
      </w:r>
    </w:p>
    <w:p w:rsidR="002F0D83" w:rsidRDefault="000B7DCE" w:rsidP="000B7DCE">
      <w:pPr>
        <w:pStyle w:val="1"/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textAlignment w:val="baseline"/>
        <w:rPr>
          <w:b w:val="0"/>
          <w:i/>
          <w:sz w:val="24"/>
          <w:szCs w:val="24"/>
        </w:rPr>
      </w:pPr>
      <w:r w:rsidRPr="000B7DCE">
        <w:rPr>
          <w:b w:val="0"/>
          <w:i/>
          <w:sz w:val="24"/>
          <w:szCs w:val="24"/>
        </w:rPr>
        <w:br/>
      </w:r>
    </w:p>
    <w:p w:rsidR="002F0D83" w:rsidRPr="002F0D83" w:rsidRDefault="002F0D83" w:rsidP="002F0D83">
      <w:pPr>
        <w:pStyle w:val="1"/>
        <w:snapToGrid w:val="0"/>
        <w:spacing w:before="0" w:beforeAutospacing="0" w:after="0" w:afterAutospacing="0" w:line="276" w:lineRule="auto"/>
        <w:contextualSpacing/>
        <w:jc w:val="both"/>
        <w:rPr>
          <w:sz w:val="24"/>
          <w:szCs w:val="24"/>
          <w:u w:val="single"/>
        </w:rPr>
      </w:pPr>
      <w:r w:rsidRPr="002F0D83">
        <w:rPr>
          <w:sz w:val="24"/>
          <w:szCs w:val="24"/>
          <w:u w:val="single"/>
        </w:rPr>
        <w:t xml:space="preserve">Правительство предлагает упростить подачу документов на </w:t>
      </w:r>
      <w:proofErr w:type="spellStart"/>
      <w:r w:rsidRPr="002F0D83">
        <w:rPr>
          <w:sz w:val="24"/>
          <w:szCs w:val="24"/>
          <w:u w:val="single"/>
        </w:rPr>
        <w:t>госрегистрацию</w:t>
      </w:r>
      <w:proofErr w:type="spellEnd"/>
      <w:r w:rsidRPr="002F0D83">
        <w:rPr>
          <w:sz w:val="24"/>
          <w:szCs w:val="24"/>
          <w:u w:val="single"/>
        </w:rPr>
        <w:t xml:space="preserve"> новых </w:t>
      </w:r>
      <w:proofErr w:type="spellStart"/>
      <w:r w:rsidRPr="002F0D83">
        <w:rPr>
          <w:sz w:val="24"/>
          <w:szCs w:val="24"/>
          <w:u w:val="single"/>
        </w:rPr>
        <w:t>юрлиц</w:t>
      </w:r>
      <w:proofErr w:type="spellEnd"/>
    </w:p>
    <w:p w:rsidR="002F0D83" w:rsidRPr="002F0D83" w:rsidRDefault="002F0D83" w:rsidP="002F0D83">
      <w:pPr>
        <w:pStyle w:val="1"/>
        <w:snapToGrid w:val="0"/>
        <w:spacing w:line="276" w:lineRule="auto"/>
        <w:contextualSpacing/>
        <w:jc w:val="both"/>
        <w:rPr>
          <w:b w:val="0"/>
          <w:sz w:val="24"/>
          <w:szCs w:val="24"/>
        </w:rPr>
      </w:pPr>
    </w:p>
    <w:p w:rsidR="002F0D83" w:rsidRDefault="002F0D83" w:rsidP="002F0D83">
      <w:pPr>
        <w:pStyle w:val="1"/>
        <w:snapToGrid w:val="0"/>
        <w:spacing w:beforeAutospacing="0" w:afterAutospacing="0" w:line="276" w:lineRule="auto"/>
        <w:ind w:firstLine="709"/>
        <w:contextualSpacing/>
        <w:jc w:val="both"/>
        <w:rPr>
          <w:b w:val="0"/>
          <w:sz w:val="24"/>
          <w:szCs w:val="24"/>
        </w:rPr>
      </w:pPr>
      <w:r w:rsidRPr="002F0D83">
        <w:rPr>
          <w:b w:val="0"/>
          <w:sz w:val="24"/>
          <w:szCs w:val="24"/>
        </w:rPr>
        <w:t xml:space="preserve">В Госдуму внесен проект поправок, которым хотят обязать нотариусов самим подавать в налоговый орган документы на </w:t>
      </w:r>
      <w:proofErr w:type="spellStart"/>
      <w:r w:rsidRPr="002F0D83">
        <w:rPr>
          <w:b w:val="0"/>
          <w:sz w:val="24"/>
          <w:szCs w:val="24"/>
        </w:rPr>
        <w:t>госрегистрацию</w:t>
      </w:r>
      <w:proofErr w:type="spellEnd"/>
      <w:r w:rsidRPr="002F0D83">
        <w:rPr>
          <w:b w:val="0"/>
          <w:sz w:val="24"/>
          <w:szCs w:val="24"/>
        </w:rPr>
        <w:t xml:space="preserve"> ИП, а также </w:t>
      </w:r>
      <w:proofErr w:type="spellStart"/>
      <w:r w:rsidRPr="002F0D83">
        <w:rPr>
          <w:b w:val="0"/>
          <w:sz w:val="24"/>
          <w:szCs w:val="24"/>
        </w:rPr>
        <w:t>юрлиц</w:t>
      </w:r>
      <w:proofErr w:type="spellEnd"/>
      <w:r w:rsidRPr="002F0D83">
        <w:rPr>
          <w:b w:val="0"/>
          <w:sz w:val="24"/>
          <w:szCs w:val="24"/>
        </w:rPr>
        <w:t xml:space="preserve"> при их создании. </w:t>
      </w:r>
    </w:p>
    <w:p w:rsidR="002F0D83" w:rsidRPr="002F0D83" w:rsidRDefault="002F0D83" w:rsidP="002F0D83">
      <w:pPr>
        <w:pStyle w:val="1"/>
        <w:snapToGrid w:val="0"/>
        <w:spacing w:beforeAutospacing="0" w:afterAutospacing="0" w:line="276" w:lineRule="auto"/>
        <w:ind w:firstLine="709"/>
        <w:contextualSpacing/>
        <w:jc w:val="both"/>
        <w:rPr>
          <w:b w:val="0"/>
          <w:sz w:val="24"/>
          <w:szCs w:val="24"/>
        </w:rPr>
      </w:pPr>
      <w:r w:rsidRPr="002F0D83">
        <w:rPr>
          <w:b w:val="0"/>
          <w:sz w:val="24"/>
          <w:szCs w:val="24"/>
        </w:rPr>
        <w:t xml:space="preserve">Новые </w:t>
      </w:r>
      <w:proofErr w:type="gramStart"/>
      <w:r w:rsidRPr="002F0D83">
        <w:rPr>
          <w:b w:val="0"/>
          <w:sz w:val="24"/>
          <w:szCs w:val="24"/>
        </w:rPr>
        <w:t>правила</w:t>
      </w:r>
      <w:proofErr w:type="gramEnd"/>
      <w:r w:rsidRPr="002F0D83">
        <w:rPr>
          <w:b w:val="0"/>
          <w:sz w:val="24"/>
          <w:szCs w:val="24"/>
        </w:rPr>
        <w:t xml:space="preserve"> затронут случаи, когда подпись заявителя на таких документах нужно заверять у нотариуса. Если учредителей </w:t>
      </w:r>
      <w:proofErr w:type="spellStart"/>
      <w:r w:rsidRPr="002F0D83">
        <w:rPr>
          <w:b w:val="0"/>
          <w:sz w:val="24"/>
          <w:szCs w:val="24"/>
        </w:rPr>
        <w:t>юрлица</w:t>
      </w:r>
      <w:proofErr w:type="spellEnd"/>
      <w:r w:rsidRPr="002F0D83">
        <w:rPr>
          <w:b w:val="0"/>
          <w:sz w:val="24"/>
          <w:szCs w:val="24"/>
        </w:rPr>
        <w:t xml:space="preserve"> несколько, то документы подаст тот нотариус, который заверил подпись последнего заявителя. Свидетельствование подлинности подписи и представление в этот же день документов в налоговый орган будет одним нотариальным действием.</w:t>
      </w:r>
    </w:p>
    <w:p w:rsidR="002F0D83" w:rsidRPr="002F0D83" w:rsidRDefault="002F0D83" w:rsidP="002F0D83">
      <w:pPr>
        <w:pStyle w:val="1"/>
        <w:snapToGrid w:val="0"/>
        <w:spacing w:beforeAutospacing="0" w:afterAutospacing="0" w:line="276" w:lineRule="auto"/>
        <w:ind w:firstLine="709"/>
        <w:contextualSpacing/>
        <w:jc w:val="both"/>
        <w:rPr>
          <w:b w:val="0"/>
          <w:sz w:val="24"/>
          <w:szCs w:val="24"/>
        </w:rPr>
      </w:pPr>
      <w:r w:rsidRPr="002F0D83">
        <w:rPr>
          <w:b w:val="0"/>
          <w:sz w:val="24"/>
          <w:szCs w:val="24"/>
        </w:rPr>
        <w:t xml:space="preserve">По проекту новшества не применяются в случаях, когда на уровне закона действует специальный порядок регистрации отдельных видов </w:t>
      </w:r>
      <w:proofErr w:type="spellStart"/>
      <w:r w:rsidRPr="002F0D83">
        <w:rPr>
          <w:b w:val="0"/>
          <w:sz w:val="24"/>
          <w:szCs w:val="24"/>
        </w:rPr>
        <w:t>юрлиц</w:t>
      </w:r>
      <w:proofErr w:type="spellEnd"/>
      <w:r w:rsidRPr="002F0D83">
        <w:rPr>
          <w:b w:val="0"/>
          <w:sz w:val="24"/>
          <w:szCs w:val="24"/>
        </w:rPr>
        <w:t>. Речь идет, в частности, о кредитных организациях.</w:t>
      </w:r>
    </w:p>
    <w:p w:rsidR="002F0D83" w:rsidRDefault="002F0D83" w:rsidP="002F0D83">
      <w:pPr>
        <w:pStyle w:val="1"/>
        <w:snapToGrid w:val="0"/>
        <w:spacing w:beforeAutospacing="0" w:afterAutospacing="0" w:line="276" w:lineRule="auto"/>
        <w:ind w:firstLine="709"/>
        <w:contextualSpacing/>
        <w:jc w:val="both"/>
        <w:rPr>
          <w:b w:val="0"/>
          <w:sz w:val="24"/>
          <w:szCs w:val="24"/>
        </w:rPr>
      </w:pPr>
      <w:r w:rsidRPr="002F0D83">
        <w:rPr>
          <w:b w:val="0"/>
          <w:sz w:val="24"/>
          <w:szCs w:val="24"/>
        </w:rPr>
        <w:t>Полагаем, поправки сделают невостребованной подачу документов через представителя (например, курьера), у которого должна быть нотариальная доверенность.</w:t>
      </w:r>
    </w:p>
    <w:p w:rsidR="002F0D83" w:rsidRDefault="002F0D83" w:rsidP="002F0D83">
      <w:pPr>
        <w:pStyle w:val="1"/>
        <w:snapToGrid w:val="0"/>
        <w:spacing w:beforeAutospacing="0" w:afterAutospacing="0" w:line="276" w:lineRule="auto"/>
        <w:ind w:firstLine="709"/>
        <w:contextualSpacing/>
        <w:jc w:val="both"/>
        <w:rPr>
          <w:b w:val="0"/>
          <w:i/>
          <w:sz w:val="24"/>
          <w:szCs w:val="24"/>
        </w:rPr>
      </w:pPr>
    </w:p>
    <w:p w:rsidR="002F0D83" w:rsidRPr="002F0D83" w:rsidRDefault="002F0D83" w:rsidP="002F0D83">
      <w:pPr>
        <w:pStyle w:val="1"/>
        <w:snapToGrid w:val="0"/>
        <w:spacing w:beforeAutospacing="0" w:afterAutospacing="0" w:line="276" w:lineRule="auto"/>
        <w:contextualSpacing/>
        <w:jc w:val="both"/>
        <w:rPr>
          <w:b w:val="0"/>
          <w:i/>
          <w:sz w:val="24"/>
          <w:szCs w:val="24"/>
        </w:rPr>
      </w:pPr>
      <w:r w:rsidRPr="002F0D83">
        <w:rPr>
          <w:b w:val="0"/>
          <w:i/>
          <w:sz w:val="24"/>
          <w:szCs w:val="24"/>
        </w:rPr>
        <w:t xml:space="preserve">Документ: </w:t>
      </w:r>
      <w:hyperlink r:id="rId8" w:history="1">
        <w:r w:rsidRPr="002F0D83">
          <w:rPr>
            <w:rStyle w:val="a3"/>
            <w:b w:val="0"/>
            <w:i/>
            <w:sz w:val="24"/>
            <w:szCs w:val="24"/>
          </w:rPr>
          <w:t>Проект Федерального закона N 1021318-7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2F0D83" w:rsidRPr="002F0D83" w:rsidTr="002F0D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83" w:rsidRPr="002F0D83" w:rsidRDefault="002F0D83" w:rsidP="002F0D83">
            <w:pPr>
              <w:pStyle w:val="1"/>
              <w:shd w:val="clear" w:color="auto" w:fill="FFFFFF"/>
              <w:snapToGrid w:val="0"/>
              <w:spacing w:line="276" w:lineRule="auto"/>
              <w:contextualSpacing/>
              <w:jc w:val="both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2F0D83" w:rsidRDefault="002F0D83" w:rsidP="002F0D83">
            <w:pPr>
              <w:pStyle w:val="1"/>
              <w:shd w:val="clear" w:color="auto" w:fill="FFFFFF"/>
              <w:snapToGrid w:val="0"/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0B7DCE" w:rsidRDefault="000B7DCE" w:rsidP="000B7DCE">
      <w:pPr>
        <w:pStyle w:val="1"/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textAlignment w:val="baseline"/>
        <w:rPr>
          <w:b w:val="0"/>
          <w:i/>
          <w:sz w:val="24"/>
          <w:szCs w:val="24"/>
        </w:rPr>
      </w:pPr>
      <w:r w:rsidRPr="000B7DCE">
        <w:rPr>
          <w:b w:val="0"/>
          <w:i/>
          <w:sz w:val="24"/>
          <w:szCs w:val="24"/>
        </w:rPr>
        <w:t xml:space="preserve">Источник: </w:t>
      </w:r>
      <w:proofErr w:type="spellStart"/>
      <w:r w:rsidRPr="000B7DCE">
        <w:rPr>
          <w:b w:val="0"/>
          <w:i/>
          <w:sz w:val="24"/>
          <w:szCs w:val="24"/>
        </w:rPr>
        <w:t>КонсультантПлюс</w:t>
      </w:r>
      <w:proofErr w:type="spellEnd"/>
      <w:r w:rsidRPr="000B7DCE">
        <w:rPr>
          <w:b w:val="0"/>
          <w:i/>
          <w:sz w:val="24"/>
          <w:szCs w:val="24"/>
        </w:rPr>
        <w:t xml:space="preserve"> </w:t>
      </w:r>
    </w:p>
    <w:p w:rsidR="001D3481" w:rsidRDefault="001D3481" w:rsidP="000B7DCE">
      <w:pPr>
        <w:rPr>
          <w:lang w:eastAsia="ru-RU"/>
        </w:rPr>
      </w:pPr>
    </w:p>
    <w:p w:rsidR="002F0D83" w:rsidRDefault="002F0D83" w:rsidP="000B7DCE">
      <w:pPr>
        <w:rPr>
          <w:lang w:eastAsia="ru-RU"/>
        </w:rPr>
      </w:pPr>
    </w:p>
    <w:p w:rsidR="002F0D83" w:rsidRDefault="002F0D83" w:rsidP="000B7DCE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2F0D83" w:rsidRDefault="002F0D83" w:rsidP="000B7DCE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B7DCE" w:rsidRPr="000B7DCE" w:rsidRDefault="000B7DCE" w:rsidP="000B7DCE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0B7D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Минфин разъяснил, какие субсидии в связи с </w:t>
      </w:r>
      <w:proofErr w:type="spellStart"/>
      <w:r w:rsidRPr="000B7D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коронавирусом</w:t>
      </w:r>
      <w:proofErr w:type="spellEnd"/>
      <w:r w:rsidRPr="000B7D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нужно учитывать в доходах</w:t>
      </w:r>
    </w:p>
    <w:p w:rsidR="000B7DCE" w:rsidRDefault="000B7DCE" w:rsidP="000B7DCE">
      <w:pPr>
        <w:snapToGri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B7D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Малый и средний бизнес, который ведет деятельность в пострадавших от </w:t>
      </w:r>
      <w:proofErr w:type="spellStart"/>
      <w:r w:rsidRPr="000B7D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коронавируса</w:t>
      </w:r>
      <w:proofErr w:type="spellEnd"/>
      <w:r w:rsidRPr="000B7D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отраслях, имеет право на субсидию. Финансисты напомнили, что в силу новых положений НК РФ эти средства не нужно включать в доходы при расчете налога на прибыль. Обращаем внимание: расходы за счет этих средств организации также не учитывают в налоговой базе.</w:t>
      </w:r>
    </w:p>
    <w:p w:rsidR="000B7DCE" w:rsidRDefault="000B7DCE" w:rsidP="000B7DCE">
      <w:pPr>
        <w:snapToGri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B7D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Что касается субсидий, которые получают субъекты МСП и социально ориентированные НКО на профилактику </w:t>
      </w:r>
      <w:proofErr w:type="spellStart"/>
      <w:r w:rsidRPr="000B7D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коронавируса</w:t>
      </w:r>
      <w:proofErr w:type="spellEnd"/>
      <w:r w:rsidRPr="000B7D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они под указанные нормы не подпадают. Такова позиция Минфина. Значит, полученные средства нужно учесть в доходах, а произведенные за счет них расходы могут уменьшать базу по налогу на прибыль.</w:t>
      </w:r>
    </w:p>
    <w:p w:rsidR="000B7DCE" w:rsidRPr="000B7DCE" w:rsidRDefault="000B7DCE" w:rsidP="000B7DCE">
      <w:pPr>
        <w:snapToGri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B7DCE" w:rsidRPr="000B7DCE" w:rsidRDefault="000B7DCE" w:rsidP="000B7DCE">
      <w:pPr>
        <w:jc w:val="both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0B7DC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Документ: Письмо Минфина России от 02.09.2020 N 03-03-06/1/76953</w:t>
      </w:r>
    </w:p>
    <w:p w:rsidR="000B7DCE" w:rsidRDefault="000B7DCE" w:rsidP="000B7DCE">
      <w:pPr>
        <w:rPr>
          <w:lang w:eastAsia="ru-RU"/>
        </w:rPr>
      </w:pPr>
    </w:p>
    <w:p w:rsidR="002F0D83" w:rsidRDefault="002F0D83" w:rsidP="000B7DCE">
      <w:pPr>
        <w:rPr>
          <w:lang w:eastAsia="ru-RU"/>
        </w:rPr>
      </w:pPr>
    </w:p>
    <w:sectPr w:rsidR="002F0D83" w:rsidSect="00BA60B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404" w:rsidRDefault="00087404" w:rsidP="00E812C0">
      <w:pPr>
        <w:spacing w:after="0" w:line="240" w:lineRule="auto"/>
      </w:pPr>
      <w:r>
        <w:separator/>
      </w:r>
    </w:p>
  </w:endnote>
  <w:endnote w:type="continuationSeparator" w:id="0">
    <w:p w:rsidR="00087404" w:rsidRDefault="00087404" w:rsidP="00E8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404" w:rsidRDefault="00087404" w:rsidP="00E812C0">
      <w:pPr>
        <w:spacing w:after="0" w:line="240" w:lineRule="auto"/>
      </w:pPr>
      <w:r>
        <w:separator/>
      </w:r>
    </w:p>
  </w:footnote>
  <w:footnote w:type="continuationSeparator" w:id="0">
    <w:p w:rsidR="00087404" w:rsidRDefault="00087404" w:rsidP="00E81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E7C"/>
    <w:multiLevelType w:val="multilevel"/>
    <w:tmpl w:val="C0DA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93B64"/>
    <w:multiLevelType w:val="multilevel"/>
    <w:tmpl w:val="680C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87105"/>
    <w:multiLevelType w:val="hybridMultilevel"/>
    <w:tmpl w:val="5EB6C800"/>
    <w:lvl w:ilvl="0" w:tplc="7EFC2C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6E22C6"/>
    <w:multiLevelType w:val="multilevel"/>
    <w:tmpl w:val="83A6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2357D"/>
    <w:multiLevelType w:val="multilevel"/>
    <w:tmpl w:val="6972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47AEA"/>
    <w:multiLevelType w:val="multilevel"/>
    <w:tmpl w:val="926C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12E4F"/>
    <w:multiLevelType w:val="multilevel"/>
    <w:tmpl w:val="82C2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C60EE"/>
    <w:multiLevelType w:val="multilevel"/>
    <w:tmpl w:val="C0A0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6F1538"/>
    <w:multiLevelType w:val="multilevel"/>
    <w:tmpl w:val="5AFE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F86AE3"/>
    <w:multiLevelType w:val="multilevel"/>
    <w:tmpl w:val="A3F2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A4EAB"/>
    <w:multiLevelType w:val="multilevel"/>
    <w:tmpl w:val="5EE02A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AD59E8"/>
    <w:multiLevelType w:val="multilevel"/>
    <w:tmpl w:val="C7D0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772D59"/>
    <w:multiLevelType w:val="multilevel"/>
    <w:tmpl w:val="B132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4C2869"/>
    <w:multiLevelType w:val="multilevel"/>
    <w:tmpl w:val="EA94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9D7568"/>
    <w:multiLevelType w:val="hybridMultilevel"/>
    <w:tmpl w:val="AFDADD46"/>
    <w:lvl w:ilvl="0" w:tplc="7EFC2C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0C14F0"/>
    <w:multiLevelType w:val="multilevel"/>
    <w:tmpl w:val="F462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931326"/>
    <w:multiLevelType w:val="multilevel"/>
    <w:tmpl w:val="A7FA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491D00"/>
    <w:multiLevelType w:val="multilevel"/>
    <w:tmpl w:val="5AF4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CB106B"/>
    <w:multiLevelType w:val="multilevel"/>
    <w:tmpl w:val="2028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2A765A"/>
    <w:multiLevelType w:val="multilevel"/>
    <w:tmpl w:val="616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D14DDE"/>
    <w:multiLevelType w:val="multilevel"/>
    <w:tmpl w:val="036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9E5D98"/>
    <w:multiLevelType w:val="multilevel"/>
    <w:tmpl w:val="97F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4D575B"/>
    <w:multiLevelType w:val="multilevel"/>
    <w:tmpl w:val="2A56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2C2B34"/>
    <w:multiLevelType w:val="multilevel"/>
    <w:tmpl w:val="641C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8063FD"/>
    <w:multiLevelType w:val="multilevel"/>
    <w:tmpl w:val="48CE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3B6011"/>
    <w:multiLevelType w:val="multilevel"/>
    <w:tmpl w:val="765E62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0F00BA"/>
    <w:multiLevelType w:val="multilevel"/>
    <w:tmpl w:val="4254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2D3334"/>
    <w:multiLevelType w:val="multilevel"/>
    <w:tmpl w:val="38D8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20"/>
  </w:num>
  <w:num w:numId="4">
    <w:abstractNumId w:val="6"/>
  </w:num>
  <w:num w:numId="5">
    <w:abstractNumId w:val="27"/>
  </w:num>
  <w:num w:numId="6">
    <w:abstractNumId w:val="0"/>
  </w:num>
  <w:num w:numId="7">
    <w:abstractNumId w:val="12"/>
  </w:num>
  <w:num w:numId="8">
    <w:abstractNumId w:val="15"/>
  </w:num>
  <w:num w:numId="9">
    <w:abstractNumId w:val="13"/>
  </w:num>
  <w:num w:numId="10">
    <w:abstractNumId w:val="14"/>
  </w:num>
  <w:num w:numId="11">
    <w:abstractNumId w:val="22"/>
  </w:num>
  <w:num w:numId="12">
    <w:abstractNumId w:val="11"/>
  </w:num>
  <w:num w:numId="13">
    <w:abstractNumId w:val="18"/>
  </w:num>
  <w:num w:numId="14">
    <w:abstractNumId w:val="8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23"/>
  </w:num>
  <w:num w:numId="21">
    <w:abstractNumId w:val="19"/>
  </w:num>
  <w:num w:numId="22">
    <w:abstractNumId w:val="2"/>
  </w:num>
  <w:num w:numId="23">
    <w:abstractNumId w:val="10"/>
  </w:num>
  <w:num w:numId="24">
    <w:abstractNumId w:val="21"/>
  </w:num>
  <w:num w:numId="25">
    <w:abstractNumId w:val="25"/>
  </w:num>
  <w:num w:numId="26">
    <w:abstractNumId w:val="4"/>
  </w:num>
  <w:num w:numId="27">
    <w:abstractNumId w:val="7"/>
  </w:num>
  <w:num w:numId="2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9EA"/>
    <w:rsid w:val="000162A7"/>
    <w:rsid w:val="00032DEE"/>
    <w:rsid w:val="00061B93"/>
    <w:rsid w:val="00063C1F"/>
    <w:rsid w:val="00087404"/>
    <w:rsid w:val="000A1AD2"/>
    <w:rsid w:val="000B7DCE"/>
    <w:rsid w:val="000C3F0A"/>
    <w:rsid w:val="000C7F1A"/>
    <w:rsid w:val="000D1B22"/>
    <w:rsid w:val="000F209B"/>
    <w:rsid w:val="00120BFF"/>
    <w:rsid w:val="001220B9"/>
    <w:rsid w:val="0012236A"/>
    <w:rsid w:val="00125781"/>
    <w:rsid w:val="00126A3C"/>
    <w:rsid w:val="001357F2"/>
    <w:rsid w:val="00142E99"/>
    <w:rsid w:val="00146A1E"/>
    <w:rsid w:val="0015035D"/>
    <w:rsid w:val="001638E2"/>
    <w:rsid w:val="00167131"/>
    <w:rsid w:val="00177DE9"/>
    <w:rsid w:val="00194EA6"/>
    <w:rsid w:val="00195D98"/>
    <w:rsid w:val="001B3D95"/>
    <w:rsid w:val="001D0718"/>
    <w:rsid w:val="001D3481"/>
    <w:rsid w:val="001F5534"/>
    <w:rsid w:val="00224438"/>
    <w:rsid w:val="00240157"/>
    <w:rsid w:val="00244352"/>
    <w:rsid w:val="00260F82"/>
    <w:rsid w:val="00261E8D"/>
    <w:rsid w:val="00277003"/>
    <w:rsid w:val="002917A1"/>
    <w:rsid w:val="002938C1"/>
    <w:rsid w:val="002A5FFF"/>
    <w:rsid w:val="002A62A0"/>
    <w:rsid w:val="002C7F47"/>
    <w:rsid w:val="002D160D"/>
    <w:rsid w:val="002F0D83"/>
    <w:rsid w:val="00331A72"/>
    <w:rsid w:val="003407A1"/>
    <w:rsid w:val="003603A2"/>
    <w:rsid w:val="00370ED3"/>
    <w:rsid w:val="0038625A"/>
    <w:rsid w:val="003D69CF"/>
    <w:rsid w:val="003E76FC"/>
    <w:rsid w:val="0040156E"/>
    <w:rsid w:val="004171CC"/>
    <w:rsid w:val="004321B5"/>
    <w:rsid w:val="00464940"/>
    <w:rsid w:val="00473624"/>
    <w:rsid w:val="00487A6A"/>
    <w:rsid w:val="00493751"/>
    <w:rsid w:val="004A0335"/>
    <w:rsid w:val="004A2181"/>
    <w:rsid w:val="004A7F8E"/>
    <w:rsid w:val="004C02F8"/>
    <w:rsid w:val="00512FE2"/>
    <w:rsid w:val="00513062"/>
    <w:rsid w:val="00536866"/>
    <w:rsid w:val="005852C4"/>
    <w:rsid w:val="00594603"/>
    <w:rsid w:val="005A166C"/>
    <w:rsid w:val="005A304B"/>
    <w:rsid w:val="005B20D2"/>
    <w:rsid w:val="005C5325"/>
    <w:rsid w:val="005D01CF"/>
    <w:rsid w:val="005E16D9"/>
    <w:rsid w:val="005E76F1"/>
    <w:rsid w:val="005F681A"/>
    <w:rsid w:val="0060326A"/>
    <w:rsid w:val="006374E4"/>
    <w:rsid w:val="00650C30"/>
    <w:rsid w:val="0066219B"/>
    <w:rsid w:val="00662476"/>
    <w:rsid w:val="006E714B"/>
    <w:rsid w:val="00700E1B"/>
    <w:rsid w:val="007158DC"/>
    <w:rsid w:val="0072378E"/>
    <w:rsid w:val="007348C2"/>
    <w:rsid w:val="00737FD2"/>
    <w:rsid w:val="00742CA3"/>
    <w:rsid w:val="00751A32"/>
    <w:rsid w:val="00767705"/>
    <w:rsid w:val="007A2ABB"/>
    <w:rsid w:val="007B7359"/>
    <w:rsid w:val="007F5C54"/>
    <w:rsid w:val="008042D3"/>
    <w:rsid w:val="00807022"/>
    <w:rsid w:val="008073D6"/>
    <w:rsid w:val="00833319"/>
    <w:rsid w:val="008465AC"/>
    <w:rsid w:val="00846DDA"/>
    <w:rsid w:val="00890619"/>
    <w:rsid w:val="00897981"/>
    <w:rsid w:val="008F79F4"/>
    <w:rsid w:val="00907F0D"/>
    <w:rsid w:val="00911086"/>
    <w:rsid w:val="0091537C"/>
    <w:rsid w:val="00921333"/>
    <w:rsid w:val="009311A8"/>
    <w:rsid w:val="00932F77"/>
    <w:rsid w:val="00935B6C"/>
    <w:rsid w:val="0094767B"/>
    <w:rsid w:val="00960C11"/>
    <w:rsid w:val="00963928"/>
    <w:rsid w:val="00980D35"/>
    <w:rsid w:val="0098252C"/>
    <w:rsid w:val="00984B2A"/>
    <w:rsid w:val="00993B38"/>
    <w:rsid w:val="00995220"/>
    <w:rsid w:val="009A3005"/>
    <w:rsid w:val="009C68BC"/>
    <w:rsid w:val="009F2367"/>
    <w:rsid w:val="00A17C65"/>
    <w:rsid w:val="00A46D2E"/>
    <w:rsid w:val="00A52277"/>
    <w:rsid w:val="00A5470D"/>
    <w:rsid w:val="00A6311C"/>
    <w:rsid w:val="00AB6C9F"/>
    <w:rsid w:val="00AC4CBE"/>
    <w:rsid w:val="00AD3DB3"/>
    <w:rsid w:val="00AD4279"/>
    <w:rsid w:val="00AD7998"/>
    <w:rsid w:val="00AE40D6"/>
    <w:rsid w:val="00AE63F6"/>
    <w:rsid w:val="00AF4ADE"/>
    <w:rsid w:val="00B144D7"/>
    <w:rsid w:val="00B34B5B"/>
    <w:rsid w:val="00B644C5"/>
    <w:rsid w:val="00B64913"/>
    <w:rsid w:val="00B72392"/>
    <w:rsid w:val="00B8533C"/>
    <w:rsid w:val="00B9142A"/>
    <w:rsid w:val="00B917DC"/>
    <w:rsid w:val="00BA057C"/>
    <w:rsid w:val="00BA60BA"/>
    <w:rsid w:val="00BB07BC"/>
    <w:rsid w:val="00BB0D26"/>
    <w:rsid w:val="00BB5A4F"/>
    <w:rsid w:val="00BC34B9"/>
    <w:rsid w:val="00BD7335"/>
    <w:rsid w:val="00BE0BAB"/>
    <w:rsid w:val="00BE3617"/>
    <w:rsid w:val="00BE46D4"/>
    <w:rsid w:val="00BE5416"/>
    <w:rsid w:val="00BE76A3"/>
    <w:rsid w:val="00BF434E"/>
    <w:rsid w:val="00C1285B"/>
    <w:rsid w:val="00C22F74"/>
    <w:rsid w:val="00C257CD"/>
    <w:rsid w:val="00C40952"/>
    <w:rsid w:val="00C5111A"/>
    <w:rsid w:val="00C5255C"/>
    <w:rsid w:val="00C66BD7"/>
    <w:rsid w:val="00C67195"/>
    <w:rsid w:val="00C760AE"/>
    <w:rsid w:val="00C9040B"/>
    <w:rsid w:val="00C90D93"/>
    <w:rsid w:val="00CA5489"/>
    <w:rsid w:val="00CC5FA3"/>
    <w:rsid w:val="00CC6F0B"/>
    <w:rsid w:val="00CE6F5F"/>
    <w:rsid w:val="00CF5E86"/>
    <w:rsid w:val="00D02A6E"/>
    <w:rsid w:val="00D249EA"/>
    <w:rsid w:val="00D31F6D"/>
    <w:rsid w:val="00D60F25"/>
    <w:rsid w:val="00D81CD1"/>
    <w:rsid w:val="00D8292E"/>
    <w:rsid w:val="00DA6C9B"/>
    <w:rsid w:val="00DB1A94"/>
    <w:rsid w:val="00E05AB4"/>
    <w:rsid w:val="00E41706"/>
    <w:rsid w:val="00E560E0"/>
    <w:rsid w:val="00E62A5C"/>
    <w:rsid w:val="00E63031"/>
    <w:rsid w:val="00E812C0"/>
    <w:rsid w:val="00E86957"/>
    <w:rsid w:val="00E9736A"/>
    <w:rsid w:val="00EB1DE4"/>
    <w:rsid w:val="00ED140C"/>
    <w:rsid w:val="00ED4A1A"/>
    <w:rsid w:val="00F50FE7"/>
    <w:rsid w:val="00F51C72"/>
    <w:rsid w:val="00F866DD"/>
    <w:rsid w:val="00FA713B"/>
    <w:rsid w:val="00FC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link w:val="10"/>
    <w:uiPriority w:val="9"/>
    <w:qFormat/>
    <w:rsid w:val="007A2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6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A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0F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F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2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7A2ABB"/>
    <w:rPr>
      <w:i/>
      <w:iCs/>
    </w:rPr>
  </w:style>
  <w:style w:type="character" w:customStyle="1" w:styleId="apple-converted-space">
    <w:name w:val="apple-converted-space"/>
    <w:basedOn w:val="a0"/>
    <w:rsid w:val="007A2ABB"/>
  </w:style>
  <w:style w:type="paragraph" w:styleId="a8">
    <w:name w:val="Normal (Web)"/>
    <w:basedOn w:val="a"/>
    <w:uiPriority w:val="99"/>
    <w:unhideWhenUsed/>
    <w:rsid w:val="007A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812C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12C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812C0"/>
    <w:rPr>
      <w:vertAlign w:val="superscript"/>
    </w:rPr>
  </w:style>
  <w:style w:type="character" w:customStyle="1" w:styleId="advertising">
    <w:name w:val="advertising"/>
    <w:basedOn w:val="a0"/>
    <w:rsid w:val="005E76F1"/>
  </w:style>
  <w:style w:type="character" w:styleId="ac">
    <w:name w:val="Strong"/>
    <w:basedOn w:val="a0"/>
    <w:uiPriority w:val="22"/>
    <w:qFormat/>
    <w:rsid w:val="00B917DC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261E8D"/>
    <w:rPr>
      <w:color w:val="800080" w:themeColor="followedHyperlink"/>
      <w:u w:val="single"/>
    </w:rPr>
  </w:style>
  <w:style w:type="character" w:customStyle="1" w:styleId="attachmentstitle">
    <w:name w:val="attachments__title"/>
    <w:basedOn w:val="a0"/>
    <w:rsid w:val="00CF5E86"/>
  </w:style>
  <w:style w:type="paragraph" w:customStyle="1" w:styleId="attachmentsitem">
    <w:name w:val="attachments__item"/>
    <w:basedOn w:val="a"/>
    <w:rsid w:val="00CF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736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101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0075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567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02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5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520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212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22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41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72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447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101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76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08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675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615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371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46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73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29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40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1851">
                  <w:marLeft w:val="0"/>
                  <w:marRight w:val="0"/>
                  <w:marTop w:val="0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44749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87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6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5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0213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4683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029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55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17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22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79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5025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890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8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823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07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354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28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778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648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79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143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583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5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712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28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73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207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37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218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2409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73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76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823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6906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586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547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87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1926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347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21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8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080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36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83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64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4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1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364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029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883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03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244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395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508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384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046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24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760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672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42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732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89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405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35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77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7957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07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560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992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78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1819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008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63728">
          <w:marLeft w:val="322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5805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874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54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55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0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499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425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45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543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6698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21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22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910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432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748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1055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025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294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93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59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36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606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523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167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97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13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163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78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93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921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077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110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6426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176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53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88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162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944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521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247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14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2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92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335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450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3629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55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4662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61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259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279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282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49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592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658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44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731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106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9792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4759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43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539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67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021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809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3033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764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2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7437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59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74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07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8738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511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08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4985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0020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4550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61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282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8100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03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01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406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16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170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032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411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694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939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37149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8726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900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107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804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59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574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102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188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980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59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047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159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8749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393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16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098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85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408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576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44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0389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76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396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6743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869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292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91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91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63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038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2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9921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416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48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9576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5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285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08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4280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6723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977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5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902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49048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562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48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33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99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07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637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209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66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955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3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5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9551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5696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39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647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214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745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697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44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360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31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80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843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1740">
              <w:marLeft w:val="0"/>
              <w:marRight w:val="0"/>
              <w:marTop w:val="667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4657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4559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7382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82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872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507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255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5705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189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317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14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842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92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040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291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30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9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5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41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81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85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326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7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475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396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7118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920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356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550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715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358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789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004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76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791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16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375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045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988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17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203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385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57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76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67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2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189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932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555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354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3902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36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492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23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960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898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66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03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42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116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31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04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00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806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99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828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40201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785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13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245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106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64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318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706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679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460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44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600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02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894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649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336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9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61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141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4265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55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523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99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031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988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4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580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597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4292">
                  <w:marLeft w:val="0"/>
                  <w:marRight w:val="0"/>
                  <w:marTop w:val="0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20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09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859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080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90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837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6218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18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622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550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8630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339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943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58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402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752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1110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69934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80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121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5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775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851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33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519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16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778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290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268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224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150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68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31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335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8951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70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75435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16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204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808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743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26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146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53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98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875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73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258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1876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092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55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79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533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747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6550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238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98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996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17888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1028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79770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339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384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86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125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18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3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704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725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489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899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180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398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89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1236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71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93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254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66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9201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886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47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80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79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961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696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5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24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5858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18858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954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548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21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312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908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32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4991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396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02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226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48800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98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91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4821">
              <w:marLeft w:val="40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138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2846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93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3032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46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7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167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83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4087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852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40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272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780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13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8885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81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437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441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49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307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675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965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261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34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882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287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7904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94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767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48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26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49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053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9739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434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155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478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1941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799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810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28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090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297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06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762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533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313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628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72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41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48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488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481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86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775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60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223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463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692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4718">
          <w:marLeft w:val="322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3425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age.consultant.ru/ondb/attachments/202009/16/Zakonoproekt_N_1021318-7_1_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A0FEB-4ADC-45ED-8185-0CCDA44D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2020-09-17T07:07:00Z</cp:lastPrinted>
  <dcterms:created xsi:type="dcterms:W3CDTF">2020-09-16T08:09:00Z</dcterms:created>
  <dcterms:modified xsi:type="dcterms:W3CDTF">2020-09-17T07:07:00Z</dcterms:modified>
</cp:coreProperties>
</file>