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9" w:rsidRPr="007F6FC9" w:rsidRDefault="007F6FC9" w:rsidP="007F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Новые сроки отчётности </w:t>
      </w:r>
      <w:r w:rsidR="001B3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ПФР</w:t>
      </w:r>
    </w:p>
    <w:p w:rsidR="007F6FC9" w:rsidRPr="007F6FC9" w:rsidRDefault="007F6FC9" w:rsidP="007F6FC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>РФ</w:t>
      </w:r>
      <w:r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 от 26 апреля 2020 года № 590 изменены сроки представления сведений о трудовой деятельности зарегистрированных лиц по форме СЗВ-ТД в случае приёма на работу и увольнения с работы.</w:t>
      </w:r>
    </w:p>
    <w:p w:rsidR="007F6FC9" w:rsidRPr="00BA0B17" w:rsidRDefault="007F6FC9" w:rsidP="001B37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Теперь сведения по форме СЗВ-ТД страхователи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37E3" w:rsidRPr="007F6FC9">
        <w:rPr>
          <w:rFonts w:ascii="Times New Roman" w:hAnsi="Times New Roman" w:cs="Times New Roman"/>
          <w:color w:val="000000"/>
          <w:sz w:val="26"/>
          <w:szCs w:val="26"/>
        </w:rPr>
        <w:t>обязаны представлять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 xml:space="preserve"> в ПФР</w:t>
      </w:r>
      <w:r w:rsidR="001B37E3"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37E3" w:rsidRPr="00BA0B17">
        <w:rPr>
          <w:rFonts w:ascii="Times New Roman" w:hAnsi="Times New Roman" w:cs="Times New Roman"/>
          <w:color w:val="000000"/>
          <w:sz w:val="26"/>
          <w:szCs w:val="26"/>
        </w:rPr>
        <w:t>приём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 xml:space="preserve">е на работу и увольнении работника </w:t>
      </w:r>
      <w:r w:rsidRPr="00BA0B17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 рабочего дня, следующего за днём издания соответствующего приказа (распоряжения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A0B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37E3" w:rsidRDefault="007F6FC9" w:rsidP="001B37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B1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F6FC9">
        <w:rPr>
          <w:rFonts w:ascii="Times New Roman" w:hAnsi="Times New Roman" w:cs="Times New Roman"/>
          <w:color w:val="000000"/>
          <w:sz w:val="26"/>
          <w:szCs w:val="26"/>
        </w:rPr>
        <w:t>дновременно обращаем внимание, что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37E3"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по форме СЗВ-ТД должны быть представлены страхователями в 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 xml:space="preserve">орган </w:t>
      </w:r>
      <w:r w:rsidR="001B37E3"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 ПФР не позднее 15-го числа месяца, следующего за месяцем, в котором имели место 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="001B37E3"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 кадровые мероприятия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F6FC9" w:rsidRPr="007F6FC9" w:rsidRDefault="007F6FC9" w:rsidP="007F6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перевод на другую постоянную работу;</w:t>
      </w:r>
    </w:p>
    <w:p w:rsidR="007F6FC9" w:rsidRPr="007F6FC9" w:rsidRDefault="007F6FC9" w:rsidP="007F6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7F6FC9" w:rsidRPr="007F6FC9" w:rsidRDefault="007F6FC9" w:rsidP="007F6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7F6FC9" w:rsidRPr="007F6FC9" w:rsidRDefault="007F6FC9" w:rsidP="007F6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изменение наименования страхователя;</w:t>
      </w:r>
    </w:p>
    <w:p w:rsidR="007F6FC9" w:rsidRPr="007F6FC9" w:rsidRDefault="007F6FC9" w:rsidP="007F6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7F6FC9" w:rsidRPr="007F6FC9" w:rsidRDefault="007F6FC9" w:rsidP="007F6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7F6FC9" w:rsidRPr="007F6FC9" w:rsidRDefault="007F6FC9" w:rsidP="001B3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В целях соблюдения указанных сроков рекомендуем страхователям перейти на представление отчётных документов в органы ПФР дистанционно (бесконтактным способом) в электронном виде по телекоммуникационным каналам связи.</w:t>
      </w:r>
    </w:p>
    <w:p w:rsidR="007F6FC9" w:rsidRPr="007F6FC9" w:rsidRDefault="007F6FC9" w:rsidP="00BA0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Для представления отчётности в электронной форме страхователю </w:t>
      </w:r>
      <w:r w:rsidR="001B37E3">
        <w:rPr>
          <w:rFonts w:ascii="Times New Roman" w:hAnsi="Times New Roman" w:cs="Times New Roman"/>
          <w:color w:val="000000"/>
          <w:sz w:val="26"/>
          <w:szCs w:val="26"/>
        </w:rPr>
        <w:t>необходимо</w:t>
      </w:r>
      <w:r w:rsidRPr="007F6FC9">
        <w:rPr>
          <w:rFonts w:ascii="Times New Roman" w:hAnsi="Times New Roman" w:cs="Times New Roman"/>
          <w:color w:val="000000"/>
          <w:sz w:val="26"/>
          <w:szCs w:val="26"/>
        </w:rPr>
        <w:t xml:space="preserve"> заключить с Управлением ПФР </w:t>
      </w:r>
      <w:r w:rsidR="00CF203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7F6FC9">
        <w:rPr>
          <w:rFonts w:ascii="Times New Roman" w:hAnsi="Times New Roman" w:cs="Times New Roman"/>
          <w:color w:val="000000"/>
          <w:sz w:val="26"/>
          <w:szCs w:val="26"/>
        </w:rPr>
        <w:t>оглашение об обмене электронными документами в системе электронного документооборота ПФР.</w:t>
      </w:r>
    </w:p>
    <w:p w:rsidR="007F6FC9" w:rsidRPr="007F6FC9" w:rsidRDefault="007F6FC9" w:rsidP="00BA0B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Страхователи, не подключённые к системе электронного документооборота ПФР, представля</w:t>
      </w:r>
      <w:r w:rsidR="00273AFE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7F6FC9">
        <w:rPr>
          <w:rFonts w:ascii="Times New Roman" w:hAnsi="Times New Roman" w:cs="Times New Roman"/>
          <w:color w:val="000000"/>
          <w:sz w:val="26"/>
          <w:szCs w:val="26"/>
        </w:rPr>
        <w:t>т сведения по форме СЗВ-ТД средствами электронного сервиса «Кабинет страхователя», размещённого на официальном сайте Пенсионного фонда РФ.</w:t>
      </w:r>
      <w:r w:rsidR="00BA0B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6FC9">
        <w:rPr>
          <w:rFonts w:ascii="Times New Roman" w:hAnsi="Times New Roman" w:cs="Times New Roman"/>
          <w:color w:val="000000"/>
          <w:sz w:val="26"/>
          <w:szCs w:val="26"/>
        </w:rPr>
        <w:t>При этом следует иметь в виду, что представление сведений по форме СЗВ-ТД через «Кабинет страхователя» возможно при одновременном соблюдении двух условий:</w:t>
      </w:r>
    </w:p>
    <w:p w:rsidR="007F6FC9" w:rsidRPr="007F6FC9" w:rsidRDefault="007F6FC9" w:rsidP="00BA0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страхователь прошел регистрацию в Единой системе идентификац</w:t>
      </w:r>
      <w:proofErr w:type="gramStart"/>
      <w:r w:rsidRPr="007F6FC9">
        <w:rPr>
          <w:rFonts w:ascii="Times New Roman" w:hAnsi="Times New Roman" w:cs="Times New Roman"/>
          <w:color w:val="000000"/>
          <w:sz w:val="26"/>
          <w:szCs w:val="26"/>
        </w:rPr>
        <w:t>ии и ау</w:t>
      </w:r>
      <w:proofErr w:type="gramEnd"/>
      <w:r w:rsidRPr="007F6FC9">
        <w:rPr>
          <w:rFonts w:ascii="Times New Roman" w:hAnsi="Times New Roman" w:cs="Times New Roman"/>
          <w:color w:val="000000"/>
          <w:sz w:val="26"/>
          <w:szCs w:val="26"/>
        </w:rPr>
        <w:t>тентификации (ЕСИА) как юридическое лицо;</w:t>
      </w:r>
    </w:p>
    <w:p w:rsidR="009B098E" w:rsidRPr="007F6FC9" w:rsidRDefault="007F6FC9" w:rsidP="00BA0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F6FC9">
        <w:rPr>
          <w:rFonts w:ascii="Times New Roman" w:hAnsi="Times New Roman" w:cs="Times New Roman"/>
          <w:color w:val="000000"/>
          <w:sz w:val="26"/>
          <w:szCs w:val="26"/>
        </w:rPr>
        <w:t>наличие усиленной квалифицированной электронной подписи.</w:t>
      </w:r>
    </w:p>
    <w:p w:rsidR="00CF2036" w:rsidRPr="00273AFE" w:rsidRDefault="00CF2036" w:rsidP="007F6FC9">
      <w:pPr>
        <w:pStyle w:val="a3"/>
        <w:jc w:val="right"/>
        <w:rPr>
          <w:color w:val="000000"/>
          <w:sz w:val="26"/>
          <w:szCs w:val="26"/>
        </w:rPr>
      </w:pPr>
    </w:p>
    <w:p w:rsidR="00273AFE" w:rsidRPr="00273AFE" w:rsidRDefault="00273AFE" w:rsidP="00273AFE">
      <w:pPr>
        <w:pStyle w:val="a3"/>
        <w:spacing w:before="0" w:after="0"/>
        <w:jc w:val="right"/>
        <w:rPr>
          <w:sz w:val="26"/>
          <w:szCs w:val="26"/>
        </w:rPr>
      </w:pPr>
      <w:r w:rsidRPr="00273AFE">
        <w:rPr>
          <w:color w:val="000000"/>
          <w:sz w:val="26"/>
          <w:szCs w:val="26"/>
        </w:rPr>
        <w:t>Галина Емельянова,</w:t>
      </w:r>
    </w:p>
    <w:p w:rsidR="00273AFE" w:rsidRPr="00273AFE" w:rsidRDefault="00273AFE" w:rsidP="00273AFE">
      <w:pPr>
        <w:pStyle w:val="a3"/>
        <w:spacing w:before="0" w:after="0"/>
        <w:jc w:val="right"/>
        <w:rPr>
          <w:sz w:val="26"/>
          <w:szCs w:val="26"/>
        </w:rPr>
      </w:pPr>
      <w:r w:rsidRPr="00273AFE">
        <w:rPr>
          <w:color w:val="000000"/>
          <w:sz w:val="26"/>
          <w:szCs w:val="26"/>
        </w:rPr>
        <w:t>начальник Управления ПФР</w:t>
      </w:r>
    </w:p>
    <w:p w:rsidR="00273AFE" w:rsidRPr="00273AFE" w:rsidRDefault="00273AFE" w:rsidP="00273AFE">
      <w:pPr>
        <w:pStyle w:val="a4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</w:p>
    <w:p w:rsidR="00273AFE" w:rsidRPr="00273AFE" w:rsidRDefault="00273AFE" w:rsidP="00273AFE">
      <w:pPr>
        <w:pStyle w:val="a4"/>
        <w:spacing w:after="0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273A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7F6FC9" w:rsidRPr="007F6FC9" w:rsidRDefault="007F6FC9" w:rsidP="00273AF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sectPr w:rsidR="007F6FC9" w:rsidRPr="007F6FC9" w:rsidSect="00BA0B17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989D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6FC9"/>
    <w:rsid w:val="001415FA"/>
    <w:rsid w:val="001B37E3"/>
    <w:rsid w:val="001C1176"/>
    <w:rsid w:val="001D4F15"/>
    <w:rsid w:val="00261EC7"/>
    <w:rsid w:val="00273AFE"/>
    <w:rsid w:val="00366021"/>
    <w:rsid w:val="003717FF"/>
    <w:rsid w:val="00467FAF"/>
    <w:rsid w:val="007F6FC9"/>
    <w:rsid w:val="008F05B2"/>
    <w:rsid w:val="009447A7"/>
    <w:rsid w:val="009B098E"/>
    <w:rsid w:val="00BA0B17"/>
    <w:rsid w:val="00CF2036"/>
    <w:rsid w:val="00EA7B22"/>
    <w:rsid w:val="00F06144"/>
    <w:rsid w:val="00F73CAE"/>
    <w:rsid w:val="00FA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6F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27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4</cp:revision>
  <cp:lastPrinted>2020-05-22T10:50:00Z</cp:lastPrinted>
  <dcterms:created xsi:type="dcterms:W3CDTF">2020-05-15T13:57:00Z</dcterms:created>
  <dcterms:modified xsi:type="dcterms:W3CDTF">2020-05-22T10:52:00Z</dcterms:modified>
</cp:coreProperties>
</file>