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603A" w14:textId="2E897103" w:rsidR="001448CA" w:rsidRPr="00261CF4" w:rsidRDefault="00356F9E" w:rsidP="00356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F4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Социально-экономический </w:t>
      </w:r>
      <w:r w:rsidR="001448CA" w:rsidRPr="00261CF4">
        <w:rPr>
          <w:rFonts w:ascii="Times New Roman" w:hAnsi="Times New Roman" w:cs="Times New Roman"/>
          <w:b/>
          <w:bCs/>
          <w:sz w:val="28"/>
          <w:szCs w:val="28"/>
        </w:rPr>
        <w:t>отчёт главы администрации</w:t>
      </w:r>
    </w:p>
    <w:p w14:paraId="3EED697C" w14:textId="4F79017F" w:rsidR="00FB6B9B" w:rsidRPr="00261CF4" w:rsidRDefault="00356F9E" w:rsidP="00356F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F4">
        <w:rPr>
          <w:rFonts w:ascii="Times New Roman" w:hAnsi="Times New Roman" w:cs="Times New Roman"/>
          <w:b/>
          <w:bCs/>
          <w:sz w:val="28"/>
          <w:szCs w:val="28"/>
        </w:rPr>
        <w:t>Кусинского сельского поселения</w:t>
      </w:r>
      <w:r w:rsidR="006E3A29" w:rsidRPr="00261CF4">
        <w:rPr>
          <w:rFonts w:ascii="Times New Roman" w:hAnsi="Times New Roman" w:cs="Times New Roman"/>
          <w:b/>
          <w:bCs/>
          <w:sz w:val="28"/>
          <w:szCs w:val="28"/>
        </w:rPr>
        <w:t xml:space="preserve"> за 2024 год.</w:t>
      </w:r>
    </w:p>
    <w:p w14:paraId="7951617B" w14:textId="08520C84" w:rsidR="007954E9" w:rsidRPr="00261CF4" w:rsidRDefault="007F2D29" w:rsidP="007F2D29">
      <w:pPr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hAnsi="Times New Roman" w:cs="Times New Roman"/>
          <w:sz w:val="28"/>
          <w:szCs w:val="28"/>
        </w:rPr>
        <w:t xml:space="preserve">Кусинское сельское поселение самое маленькое по количеству проживающего населения. </w:t>
      </w:r>
      <w:r w:rsidR="007954E9" w:rsidRPr="00261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Кусинском сельском поселении расположены 10 населенных пунктов в них </w:t>
      </w:r>
      <w:r w:rsidR="001448CA" w:rsidRPr="00261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01.01.2025 г. </w:t>
      </w:r>
      <w:r w:rsidR="007954E9" w:rsidRPr="00261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постоянно зарегистрированы </w:t>
      </w:r>
      <w:proofErr w:type="gramStart"/>
      <w:r w:rsidR="007954E9" w:rsidRPr="00261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</w:t>
      </w:r>
      <w:r w:rsidR="001448CA" w:rsidRPr="00261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67</w:t>
      </w:r>
      <w:r w:rsidR="007954E9" w:rsidRPr="00261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человек</w:t>
      </w:r>
      <w:proofErr w:type="gramEnd"/>
      <w:r w:rsidR="007954E9" w:rsidRPr="00261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="007954E9" w:rsidRPr="00261C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954E9" w:rsidRPr="00261C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(в 202</w:t>
      </w:r>
      <w:r w:rsidR="001448CA" w:rsidRPr="00261C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4</w:t>
      </w:r>
      <w:r w:rsidR="007954E9" w:rsidRPr="00261C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 году 925</w:t>
      </w:r>
      <w:r w:rsidRPr="00261C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, рост идёт за счёт граждан, регистрирующихся в садоводствах).</w:t>
      </w:r>
    </w:p>
    <w:tbl>
      <w:tblPr>
        <w:tblW w:w="9792" w:type="dxa"/>
        <w:tblLook w:val="04A0" w:firstRow="1" w:lastRow="0" w:firstColumn="1" w:lastColumn="0" w:noHBand="0" w:noVBand="1"/>
      </w:tblPr>
      <w:tblGrid>
        <w:gridCol w:w="820"/>
        <w:gridCol w:w="1965"/>
        <w:gridCol w:w="1200"/>
        <w:gridCol w:w="1220"/>
        <w:gridCol w:w="1646"/>
        <w:gridCol w:w="1341"/>
        <w:gridCol w:w="167"/>
        <w:gridCol w:w="889"/>
        <w:gridCol w:w="274"/>
        <w:gridCol w:w="276"/>
      </w:tblGrid>
      <w:tr w:rsidR="00261CF4" w:rsidRPr="00261CF4" w14:paraId="37619745" w14:textId="77777777" w:rsidTr="00D0657E">
        <w:trPr>
          <w:trHeight w:val="9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E23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EA15C" w14:textId="77777777" w:rsidR="001448CA" w:rsidRPr="00261CF4" w:rsidRDefault="001448CA" w:rsidP="007F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 количестве населения, постоянно и временно проживающего (зарегистрированного) на территории  муниципального образования Кусинское сельское поселение по состоянию на 01.01.2025 года.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12ECD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2EC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61CF4" w:rsidRPr="00261CF4" w14:paraId="7DA43CF3" w14:textId="77777777" w:rsidTr="00D0657E">
        <w:trPr>
          <w:gridAfter w:val="1"/>
          <w:wAfter w:w="276" w:type="dxa"/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FC3F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FFC" w14:textId="77777777" w:rsidR="001448CA" w:rsidRPr="00261CF4" w:rsidRDefault="001448CA" w:rsidP="0014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BAE1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3CC1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8B10" w14:textId="77777777" w:rsidR="001448CA" w:rsidRPr="00261CF4" w:rsidRDefault="001448CA" w:rsidP="00D9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9B36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3B84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2B6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61CF4" w:rsidRPr="00261CF4" w14:paraId="4D42EBFB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881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B03" w14:textId="77777777" w:rsidR="001448CA" w:rsidRPr="00261CF4" w:rsidRDefault="001448CA" w:rsidP="0014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0D3C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AD68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5D3A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9DE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B4A5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0678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61CF4" w:rsidRPr="00261CF4" w14:paraId="12606772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8B413" w14:textId="77777777" w:rsidR="005E4CE1" w:rsidRPr="00261CF4" w:rsidRDefault="005E4CE1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F818" w14:textId="77777777" w:rsidR="005E4CE1" w:rsidRPr="00261CF4" w:rsidRDefault="005E4CE1" w:rsidP="0014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A9D96" w14:textId="77777777" w:rsidR="005E4CE1" w:rsidRPr="00261CF4" w:rsidRDefault="005E4CE1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C80C5" w14:textId="77777777" w:rsidR="005E4CE1" w:rsidRPr="00261CF4" w:rsidRDefault="005E4CE1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4FA61" w14:textId="77777777" w:rsidR="005E4CE1" w:rsidRPr="00261CF4" w:rsidRDefault="005E4CE1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63BE6" w14:textId="77777777" w:rsidR="005E4CE1" w:rsidRPr="00261CF4" w:rsidRDefault="005E4CE1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A62B" w14:textId="77777777" w:rsidR="005E4CE1" w:rsidRPr="00261CF4" w:rsidRDefault="005E4CE1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7A1A0" w14:textId="77777777" w:rsidR="005E4CE1" w:rsidRPr="00261CF4" w:rsidRDefault="005E4CE1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61CF4" w:rsidRPr="00261CF4" w14:paraId="69179E83" w14:textId="77777777" w:rsidTr="00D0657E">
        <w:trPr>
          <w:trHeight w:val="63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D37A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BA3F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Наименование населенных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F54E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Кол-во домов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72D3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Пост прожив.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D90E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месту пребывания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9DBD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населения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4995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т.ч. </w:t>
            </w: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Иностран</w:t>
            </w:r>
            <w:proofErr w:type="spell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261CF4" w:rsidRPr="00261CF4" w14:paraId="3863CD59" w14:textId="77777777" w:rsidTr="00D0657E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E912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3D72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пунктов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F318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876D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6B23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1860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DBAF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61CF4" w:rsidRPr="00261CF4" w14:paraId="4A85B352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A413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5773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Кусино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BBDA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9BAD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EA88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1D19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14309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261CF4" w:rsidRPr="00261CF4" w14:paraId="45248373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1EB8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28B8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п.ст</w:t>
            </w:r>
            <w:proofErr w:type="spell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Ирса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1DAB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08A7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DF35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EDB6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949E5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78E8F787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A188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99AC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п.ст</w:t>
            </w:r>
            <w:proofErr w:type="spell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Посадниково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4F53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F5F3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3A1A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D494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42980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4486F1B9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E2C4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4243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с. Посадников Остров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BBA4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3802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4565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1507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5F25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51A0B43B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1389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33A1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Березовик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7E8F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E9FA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CDE0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CABE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67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8FA0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362EE44F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23BC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B725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Мелехово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C3BB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CD19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3510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7FC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D9E4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6E274821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746E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6F9C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д. </w:t>
            </w: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Меневша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90BC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46B3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2906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CFE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5B897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261CF4" w:rsidRPr="00261CF4" w14:paraId="08BE6804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FA91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921F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 Извоз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9C6E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1AC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1C15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0D6B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C020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0C5C3022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1382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2296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п.ст</w:t>
            </w:r>
            <w:proofErr w:type="spell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Тигода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D5D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A08C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EABC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F9E5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BD0F6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6CD0CB06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35C2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302A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п.ст</w:t>
            </w:r>
            <w:proofErr w:type="spell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Жарок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892E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A65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4DE3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DCDA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F537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0B1249ED" w14:textId="77777777" w:rsidTr="00D0657E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9D84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002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массив Посадников Остров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20A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F50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0C7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263D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CE2C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261CF4" w:rsidRPr="00261CF4" w14:paraId="00A81A78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B7B4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4D7B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массив Кусино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4066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654A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B8B9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802E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1890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</w:tr>
      <w:tr w:rsidR="00D0657E" w:rsidRPr="00261CF4" w14:paraId="210C9F2E" w14:textId="77777777" w:rsidTr="00D065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0C04" w14:textId="77777777" w:rsidR="001448CA" w:rsidRPr="00261CF4" w:rsidRDefault="001448CA" w:rsidP="00144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C58E" w14:textId="77777777" w:rsidR="001448CA" w:rsidRPr="00261CF4" w:rsidRDefault="001448CA" w:rsidP="00144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9E31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B430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6EFB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48FC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967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AF0E" w14:textId="77777777" w:rsidR="001448CA" w:rsidRPr="00261CF4" w:rsidRDefault="001448CA" w:rsidP="0014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</w:tbl>
    <w:p w14:paraId="21C399FF" w14:textId="77777777" w:rsidR="001448CA" w:rsidRPr="00261CF4" w:rsidRDefault="001448CA" w:rsidP="007954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60BEEB5" w14:textId="77777777" w:rsidR="003C5C0E" w:rsidRPr="00261CF4" w:rsidRDefault="007954E9" w:rsidP="007F2D2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территории поселения</w:t>
      </w:r>
      <w:r w:rsidR="00D90ECC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как и прежде 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 предприятий</w:t>
      </w:r>
      <w:r w:rsidR="00D90ECC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организаций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E6115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Экономически активного </w:t>
      </w:r>
      <w:proofErr w:type="gramStart"/>
      <w:r w:rsidR="005E6115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населения 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</w:t>
      </w:r>
      <w:r w:rsidR="00D90ECC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proofErr w:type="gramEnd"/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человек.</w:t>
      </w:r>
      <w:r w:rsidR="005E6115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F2D29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Часть населения трудиться на предприятиях города Кириши.</w:t>
      </w:r>
      <w:r w:rsidR="008A40ED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20FECD1" w14:textId="10A8F98A" w:rsidR="003C5C0E" w:rsidRPr="00261CF4" w:rsidRDefault="003C5C0E" w:rsidP="007F2D2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Средняя зарплата в 2025 году по данным 6 учреждений и организаций составила </w:t>
      </w:r>
      <w:r w:rsidR="00903C83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53621 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рублей. Не все организации полностью имеют укомплектованный </w:t>
      </w:r>
      <w:proofErr w:type="gramStart"/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штат .</w:t>
      </w:r>
      <w:proofErr w:type="gramEnd"/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Так в ЗАО Берёзовское требуется 23 человека 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рабочих специальностей, в ООО «</w:t>
      </w:r>
      <w:r w:rsidR="00F162E3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Жилищное хозяйство </w:t>
      </w:r>
      <w:r w:rsidR="00903C83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Кусинское</w:t>
      </w:r>
      <w:r w:rsidR="00F162E3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- 3 </w:t>
      </w:r>
      <w:proofErr w:type="gramStart"/>
      <w:r w:rsidR="00F162E3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человека,  в</w:t>
      </w:r>
      <w:proofErr w:type="gramEnd"/>
      <w:r w:rsidR="00F162E3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котельную и на водоканал по 1 человеку.</w:t>
      </w:r>
    </w:p>
    <w:p w14:paraId="17E7FAAF" w14:textId="6EB71693" w:rsidR="007954E9" w:rsidRPr="00261CF4" w:rsidRDefault="00F162E3" w:rsidP="007F2D2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демографи</w:t>
      </w:r>
      <w:r w:rsidR="00903C83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ей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ситуаци</w:t>
      </w:r>
      <w:r w:rsidR="00903C83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следующая: у</w:t>
      </w:r>
      <w:r w:rsidR="005E6115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мерло 14 чел., родилось 6 чел.</w:t>
      </w:r>
      <w:proofErr w:type="gramStart"/>
      <w:r w:rsidR="007F2D29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 к</w:t>
      </w:r>
      <w:proofErr w:type="gramEnd"/>
      <w:r w:rsidR="007F2D29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сожалению, естественный прирост практически в два раза меньше, чем убыль. </w:t>
      </w:r>
    </w:p>
    <w:p w14:paraId="1DBC2B61" w14:textId="77777777" w:rsidR="007F2D29" w:rsidRPr="00261CF4" w:rsidRDefault="007F2D29" w:rsidP="00971F9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14:paraId="3988D1B5" w14:textId="558EB196" w:rsidR="007954E9" w:rsidRPr="00261CF4" w:rsidRDefault="007954E9" w:rsidP="00971F9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bookmarkStart w:id="0" w:name="_Hlk190252539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256"/>
        <w:gridCol w:w="2551"/>
        <w:gridCol w:w="3402"/>
      </w:tblGrid>
      <w:tr w:rsidR="00261CF4" w:rsidRPr="00261CF4" w14:paraId="71A63353" w14:textId="6D05A580" w:rsidTr="006E3A29">
        <w:tc>
          <w:tcPr>
            <w:tcW w:w="3256" w:type="dxa"/>
          </w:tcPr>
          <w:p w14:paraId="2E8DA492" w14:textId="3501250F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Средства </w:t>
            </w:r>
          </w:p>
        </w:tc>
        <w:tc>
          <w:tcPr>
            <w:tcW w:w="2551" w:type="dxa"/>
          </w:tcPr>
          <w:p w14:paraId="18618E8B" w14:textId="08C258F0" w:rsidR="006E3A29" w:rsidRPr="00261CF4" w:rsidRDefault="008E441F" w:rsidP="007954E9">
            <w:pPr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</w:tcPr>
          <w:p w14:paraId="0CAAFE96" w14:textId="11EEE93B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Расходы 2024</w:t>
            </w:r>
          </w:p>
        </w:tc>
      </w:tr>
      <w:tr w:rsidR="00261CF4" w:rsidRPr="00261CF4" w14:paraId="21F8240A" w14:textId="16F5874D" w:rsidTr="006E3A29">
        <w:tc>
          <w:tcPr>
            <w:tcW w:w="3256" w:type="dxa"/>
          </w:tcPr>
          <w:p w14:paraId="100BE646" w14:textId="043775D4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всего средств:</w:t>
            </w:r>
          </w:p>
        </w:tc>
        <w:tc>
          <w:tcPr>
            <w:tcW w:w="2551" w:type="dxa"/>
          </w:tcPr>
          <w:p w14:paraId="6209831F" w14:textId="3CD74E85" w:rsidR="006E3A29" w:rsidRPr="00261CF4" w:rsidRDefault="008E441F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64546166" w14:textId="380AF10D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43151 </w:t>
            </w:r>
            <w:proofErr w:type="spellStart"/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тыс.руб</w:t>
            </w:r>
            <w:proofErr w:type="spellEnd"/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261CF4" w:rsidRPr="00261CF4" w14:paraId="3DDF4A8F" w14:textId="14296A63" w:rsidTr="006E3A29">
        <w:tc>
          <w:tcPr>
            <w:tcW w:w="3256" w:type="dxa"/>
          </w:tcPr>
          <w:p w14:paraId="478B5D10" w14:textId="18C7FE65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собственные средства</w:t>
            </w:r>
          </w:p>
        </w:tc>
        <w:tc>
          <w:tcPr>
            <w:tcW w:w="2551" w:type="dxa"/>
          </w:tcPr>
          <w:p w14:paraId="262A3FD3" w14:textId="3E17442C" w:rsidR="006E3A29" w:rsidRPr="00261CF4" w:rsidRDefault="008E441F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14:paraId="13E313C3" w14:textId="7D492B0F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16287 тыс. </w:t>
            </w:r>
            <w:proofErr w:type="spellStart"/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руб</w:t>
            </w:r>
            <w:proofErr w:type="spellEnd"/>
          </w:p>
        </w:tc>
      </w:tr>
      <w:tr w:rsidR="00261CF4" w:rsidRPr="00261CF4" w14:paraId="263F912D" w14:textId="0979D15F" w:rsidTr="006E3A29">
        <w:tc>
          <w:tcPr>
            <w:tcW w:w="3256" w:type="dxa"/>
          </w:tcPr>
          <w:p w14:paraId="3A3C1FAC" w14:textId="5055183E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средства района</w:t>
            </w:r>
          </w:p>
        </w:tc>
        <w:tc>
          <w:tcPr>
            <w:tcW w:w="2551" w:type="dxa"/>
          </w:tcPr>
          <w:p w14:paraId="727FA73C" w14:textId="1C250638" w:rsidR="006E3A29" w:rsidRPr="00261CF4" w:rsidRDefault="008E441F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2161DF76" w14:textId="1A7AD7A1" w:rsidR="006E3A29" w:rsidRPr="00261CF4" w:rsidRDefault="002B0F7F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4823</w:t>
            </w:r>
            <w:r w:rsidR="006E3A29"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 тыс. </w:t>
            </w:r>
            <w:proofErr w:type="spellStart"/>
            <w:r w:rsidR="006E3A29"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руб</w:t>
            </w:r>
            <w:proofErr w:type="spellEnd"/>
            <w:r w:rsidR="006E3A29"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*</w:t>
            </w:r>
          </w:p>
        </w:tc>
      </w:tr>
      <w:tr w:rsidR="00261CF4" w:rsidRPr="00261CF4" w14:paraId="26DD0FFD" w14:textId="42C68350" w:rsidTr="006E3A29">
        <w:tc>
          <w:tcPr>
            <w:tcW w:w="3256" w:type="dxa"/>
          </w:tcPr>
          <w:p w14:paraId="5012872B" w14:textId="63EAF97F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551" w:type="dxa"/>
          </w:tcPr>
          <w:p w14:paraId="140F37D1" w14:textId="7B1F3C7B" w:rsidR="006E3A29" w:rsidRPr="00261CF4" w:rsidRDefault="008E441F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14:paraId="54A87EE9" w14:textId="5E2D18C0" w:rsidR="006E3A29" w:rsidRPr="00261CF4" w:rsidRDefault="006E3A29" w:rsidP="007954E9">
            <w:pPr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</w:pPr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 xml:space="preserve">17612 </w:t>
            </w:r>
            <w:proofErr w:type="spellStart"/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тыс.руб</w:t>
            </w:r>
            <w:proofErr w:type="spellEnd"/>
            <w:r w:rsidRPr="00261CF4">
              <w:rPr>
                <w:rFonts w:ascii="Times New Roman" w:eastAsiaTheme="majorEastAsia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</w:tbl>
    <w:p w14:paraId="2AE66AF7" w14:textId="752E5322" w:rsidR="00971F96" w:rsidRPr="00261CF4" w:rsidRDefault="007D2B35" w:rsidP="007954E9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</w:rPr>
        <w:t>*экономию вернули в районный бюджет</w:t>
      </w:r>
    </w:p>
    <w:bookmarkEnd w:id="0"/>
    <w:p w14:paraId="056F25DC" w14:textId="6E54D51D" w:rsidR="007954E9" w:rsidRPr="00261CF4" w:rsidRDefault="007954E9" w:rsidP="007954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эффективного исполнения расходной части бюджета поселения </w:t>
      </w:r>
      <w:proofErr w:type="gramStart"/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Администрацией </w:t>
      </w:r>
      <w:r w:rsidR="00E36DA5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все</w:t>
      </w:r>
      <w:proofErr w:type="gramEnd"/>
      <w:r w:rsidR="00E36DA5"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мероприятия внесены в 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 муниципальных программ, по основным направлениям социально – экономического развития поселения.</w:t>
      </w:r>
    </w:p>
    <w:p w14:paraId="2EECAA38" w14:textId="55EC7B87" w:rsidR="00E36DA5" w:rsidRPr="00261CF4" w:rsidRDefault="00E36DA5" w:rsidP="00356F9E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Сейчас я </w:t>
      </w:r>
      <w:r w:rsidR="001B21CC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расскажу</w:t>
      </w: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какая работа проводилась в 2024 году.</w:t>
      </w:r>
    </w:p>
    <w:p w14:paraId="3E3FBC29" w14:textId="3E7335C0" w:rsidR="00473BF5" w:rsidRPr="00261CF4" w:rsidRDefault="00E36DA5" w:rsidP="00206687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Начну с культуры. </w:t>
      </w:r>
      <w:r w:rsidR="007F2D29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Клуб и б</w:t>
      </w:r>
      <w:r w:rsidR="007F2D29" w:rsidRPr="0026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иблиотека, реализуя свою культурно-просветительскую деятельность, остаются настоящим центром культурного досуга и просвещения. </w:t>
      </w:r>
    </w:p>
    <w:p w14:paraId="379662E3" w14:textId="4C7E602A" w:rsidR="00700F9A" w:rsidRPr="00261CF4" w:rsidRDefault="00885C09" w:rsidP="007F2D29">
      <w:pPr>
        <w:spacing w:after="100" w:afterAutospacing="1" w:line="360" w:lineRule="auto"/>
        <w:ind w:firstLine="284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Отрадно, что в поселении имеется библиотека. </w:t>
      </w:r>
      <w:r w:rsidR="005E6115" w:rsidRPr="00261CF4">
        <w:rPr>
          <w:rFonts w:ascii="Times New Roman" w:hAnsi="Times New Roman" w:cs="Times New Roman"/>
          <w:sz w:val="28"/>
          <w:szCs w:val="28"/>
        </w:rPr>
        <w:t xml:space="preserve"> 2024 год объявлен годом Семьи, задачи библиотек в Год семьи – совершенствование форм и методов работы с семьей, популяризация традиционных семейных ценностей, возрождение и укрепление семейных традиций, главной из которых является семейное чтение. Организация совместного семейного досуга, направленного на укрепление </w:t>
      </w:r>
      <w:proofErr w:type="spellStart"/>
      <w:r w:rsidR="005E6115" w:rsidRPr="00261CF4">
        <w:rPr>
          <w:rFonts w:ascii="Times New Roman" w:hAnsi="Times New Roman" w:cs="Times New Roman"/>
          <w:sz w:val="28"/>
          <w:szCs w:val="28"/>
        </w:rPr>
        <w:t>межвозрастных</w:t>
      </w:r>
      <w:proofErr w:type="spellEnd"/>
      <w:r w:rsidR="005E6115" w:rsidRPr="00261CF4">
        <w:rPr>
          <w:rFonts w:ascii="Times New Roman" w:hAnsi="Times New Roman" w:cs="Times New Roman"/>
          <w:sz w:val="28"/>
          <w:szCs w:val="28"/>
        </w:rPr>
        <w:t xml:space="preserve"> связей поколений. На постоянной основе практикуется формирование устойчивого интереса к чтению, предоставление оптимальных условий для удовлетворения читательских потребностей. Заказ литературы формируется на основе пожеланий постоянных читателей данной библиотеки. Подготовлено и проведено 38 мероприятий, в том числе и выставки книг. </w:t>
      </w: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(слайды). Для тех, кто не знает, скажу, что </w:t>
      </w:r>
      <w:proofErr w:type="spellStart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Помко</w:t>
      </w:r>
      <w:proofErr w:type="spellEnd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И.И., является не только депутатом </w:t>
      </w:r>
      <w:r w:rsidR="001B21CC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Кусинского</w:t>
      </w: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сельского поселения,</w:t>
      </w:r>
      <w:r w:rsidR="007F2D29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выдвинув свою кандидатуру для того, чтобы представлять интересы молодёжи в совете </w:t>
      </w:r>
      <w:proofErr w:type="gramStart"/>
      <w:r w:rsidR="007F2D29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депутатов, </w:t>
      </w: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но</w:t>
      </w:r>
      <w:proofErr w:type="gramEnd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и представляет наш Киришский район</w:t>
      </w:r>
      <w:r w:rsidR="00700F9A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,</w:t>
      </w: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="001F60A4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как</w:t>
      </w: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="001F60A4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член молодёжного парламента Ленинградской области. И уже в этом году она приняла участие в </w:t>
      </w:r>
      <w:r w:rsidR="00700F9A" w:rsidRPr="00261CF4">
        <w:rPr>
          <w:rFonts w:ascii="Times New Roman" w:hAnsi="Times New Roman" w:cs="Times New Roman"/>
          <w:sz w:val="28"/>
          <w:szCs w:val="28"/>
          <w:shd w:val="clear" w:color="auto" w:fill="FFFFFF"/>
        </w:rPr>
        <w:t>XI Евразийском молодежном инновационном конвенте</w:t>
      </w:r>
      <w:r w:rsidR="00700F9A" w:rsidRPr="00261C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*(конвентом </w:t>
      </w:r>
      <w:r w:rsidR="00700F9A" w:rsidRPr="0026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</w:t>
      </w:r>
      <w:r w:rsidR="00700F9A" w:rsidRPr="00261C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называть</w:t>
      </w:r>
      <w:r w:rsidR="00700F9A" w:rsidRPr="00261C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700F9A" w:rsidRPr="00261CF4">
        <w:rPr>
          <w:rStyle w:val="a8"/>
          <w:rFonts w:ascii="Times New Roman" w:hAnsi="Times New Roman" w:cs="Times New Roman"/>
          <w:b w:val="0"/>
          <w:bCs w:val="0"/>
          <w:sz w:val="28"/>
          <w:szCs w:val="28"/>
          <w:u w:val="single"/>
          <w:shd w:val="clear" w:color="auto" w:fill="FFFFFF"/>
        </w:rPr>
        <w:t>съезд</w:t>
      </w:r>
      <w:r w:rsidR="00700F9A" w:rsidRPr="00261CF4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партии, встречу участников общественного </w:t>
      </w:r>
      <w:proofErr w:type="gramStart"/>
      <w:r w:rsidR="00700F9A" w:rsidRPr="00261CF4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движения</w:t>
      </w:r>
      <w:r w:rsidR="00700F9A" w:rsidRPr="00261CF4">
        <w:rPr>
          <w:rFonts w:ascii="Times New Roman" w:hAnsi="Times New Roman" w:cs="Times New Roman"/>
          <w:sz w:val="28"/>
          <w:szCs w:val="28"/>
          <w:shd w:val="clear" w:color="auto" w:fill="FFFFFF"/>
        </w:rPr>
        <w:t> )</w:t>
      </w:r>
      <w:proofErr w:type="gramEnd"/>
      <w:r w:rsidR="00700F9A" w:rsidRPr="00261CF4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объединившим более 300 участников.</w:t>
      </w:r>
      <w:r w:rsidR="007F2D29" w:rsidRPr="0026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9084706" w14:textId="0F9A3E05" w:rsidR="00206687" w:rsidRDefault="00206687" w:rsidP="00A24FC3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Работниками Кусинского СДК проводится большая работа, ведутся различные кружки, проводятся мероприятия к знаменательным датам, </w:t>
      </w:r>
      <w:proofErr w:type="gramStart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мероприятия</w:t>
      </w:r>
      <w:proofErr w:type="gramEnd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направленные на безопасность, большое внимание уделяется патриотическому воспитанию. И сейчас посмотрим наглядно, что проходило в прошедшем году. (</w:t>
      </w:r>
      <w:proofErr w:type="gramStart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слайды )</w:t>
      </w:r>
      <w:proofErr w:type="gramEnd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.</w:t>
      </w:r>
    </w:p>
    <w:p w14:paraId="0A41B54C" w14:textId="1FB229D7" w:rsidR="002334D7" w:rsidRPr="00261CF4" w:rsidRDefault="002334D7" w:rsidP="00A24FC3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14:paraId="1D995FB6" w14:textId="77777777" w:rsidR="00206687" w:rsidRPr="00261CF4" w:rsidRDefault="00206687" w:rsidP="00206687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И вот сейчас мне бы очень хотелось довести информацию о том, что у нас есть проект сельского дома культуры, но к сожалению, обстоятельства складываются так, что подрядчик не смог до сих пор выполнить свои обязательства по муниципальному контракту и мы начинаем </w:t>
      </w:r>
      <w:proofErr w:type="gramStart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процедуру  расторжения</w:t>
      </w:r>
      <w:proofErr w:type="gramEnd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контракта. </w:t>
      </w:r>
    </w:p>
    <w:p w14:paraId="0FEB6AE4" w14:textId="1F5C6CC4" w:rsidR="00885C09" w:rsidRPr="00261CF4" w:rsidRDefault="00885C09" w:rsidP="005E6115">
      <w:pPr>
        <w:spacing w:after="0" w:line="360" w:lineRule="auto"/>
        <w:ind w:firstLine="284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14:paraId="1749D5A3" w14:textId="57F0BB6C" w:rsidR="00885C09" w:rsidRPr="00261CF4" w:rsidRDefault="00885C09" w:rsidP="00356F9E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Продолжается работа по физическому направлению, которую ведёт Смирнов Ю.Н. Больших перемен в этом направлении не произошло, но стабильность – это тоже показатель. Он ведёт в вечернее время спортивные секции на базе МОУ Кусинская СОШ, с которой заключается договор на аренду спортивного зала. Так же участвует в различных районных и областных </w:t>
      </w:r>
      <w:proofErr w:type="gramStart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мероприятиях.(</w:t>
      </w:r>
      <w:proofErr w:type="gramEnd"/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слайды)</w:t>
      </w:r>
    </w:p>
    <w:p w14:paraId="4779D461" w14:textId="77777777" w:rsidR="007400DC" w:rsidRPr="00261CF4" w:rsidRDefault="007400DC" w:rsidP="00356F9E">
      <w:pPr>
        <w:spacing w:after="0" w:line="240" w:lineRule="auto"/>
        <w:ind w:firstLine="540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14:paraId="12147F45" w14:textId="66EBC6B3" w:rsidR="00885C09" w:rsidRPr="00261CF4" w:rsidRDefault="00885C09" w:rsidP="00356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Администрацией Кусинского сельского поселения проводится большая работа</w:t>
      </w:r>
      <w:r w:rsidR="001B21CC"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,</w:t>
      </w:r>
      <w:r w:rsidRPr="00261CF4">
        <w:rPr>
          <w:rFonts w:ascii="Times New Roman" w:eastAsiaTheme="majorEastAsia" w:hAnsi="Times New Roman" w:cs="Times New Roman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направленная на улучшение условий проживания на всей территории.</w:t>
      </w:r>
    </w:p>
    <w:p w14:paraId="37FCC1C8" w14:textId="60E3CD58" w:rsidR="00795FCD" w:rsidRPr="00261CF4" w:rsidRDefault="00A10665" w:rsidP="00356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Ежегодное участие в развитии частей территории в соответствии со 147-оз и развитие центра в соответствии с 3-оз</w:t>
      </w:r>
      <w:r w:rsidR="001B21CC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позволяет проводить ремонты дорог, благоустраивать территории.  </w:t>
      </w:r>
    </w:p>
    <w:p w14:paraId="166857DB" w14:textId="75FE5890" w:rsidR="00C47287" w:rsidRPr="00261CF4" w:rsidRDefault="00C47287" w:rsidP="00356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DA57A3" w:rsidRPr="00261C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административном</w:t>
      </w:r>
      <w:r w:rsidRPr="00261C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центре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д. Кусино</w:t>
      </w:r>
      <w:r w:rsidR="00DA57A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выполнены работы </w:t>
      </w:r>
      <w:proofErr w:type="gramStart"/>
      <w:r w:rsidR="00DA57A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 </w:t>
      </w:r>
      <w:r w:rsidR="00DA57A3" w:rsidRPr="00261CF4">
        <w:rPr>
          <w:rFonts w:ascii="Times New Roman" w:hAnsi="Times New Roman" w:cs="Times New Roman"/>
          <w:sz w:val="28"/>
          <w:szCs w:val="28"/>
        </w:rPr>
        <w:t>Ремонту</w:t>
      </w:r>
      <w:proofErr w:type="gramEnd"/>
      <w:r w:rsidR="00DA57A3" w:rsidRPr="00261CF4">
        <w:rPr>
          <w:rFonts w:ascii="Times New Roman" w:hAnsi="Times New Roman" w:cs="Times New Roman"/>
          <w:sz w:val="28"/>
          <w:szCs w:val="28"/>
        </w:rPr>
        <w:t xml:space="preserve"> проезда к дворовой территории и подъездам многоквартирного дома № 15 с заменой бордюров, ремонт проезда между домами 13 и 14 по ул. Центральная в д. Кусино.</w:t>
      </w:r>
    </w:p>
    <w:p w14:paraId="26B15B7E" w14:textId="77777777" w:rsidR="006B0CD5" w:rsidRPr="00261CF4" w:rsidRDefault="006B0CD5" w:rsidP="00356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0272E0" w14:textId="1FD20DFA" w:rsidR="00CF0821" w:rsidRPr="00261CF4" w:rsidRDefault="00CF0821" w:rsidP="00CF0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261C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Реализованы </w:t>
      </w:r>
      <w:r w:rsidR="00DA57A3" w:rsidRPr="00261C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проекты</w:t>
      </w:r>
      <w:proofErr w:type="gramEnd"/>
      <w:r w:rsidR="00DA57A3" w:rsidRPr="00261C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61C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2024 году по 147-оз.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3895"/>
        <w:gridCol w:w="708"/>
        <w:gridCol w:w="1584"/>
        <w:gridCol w:w="1406"/>
        <w:gridCol w:w="1546"/>
      </w:tblGrid>
      <w:tr w:rsidR="00261CF4" w:rsidRPr="00261CF4" w14:paraId="73446804" w14:textId="77777777" w:rsidTr="00D0657E">
        <w:trPr>
          <w:trHeight w:val="518"/>
        </w:trPr>
        <w:tc>
          <w:tcPr>
            <w:tcW w:w="358" w:type="dxa"/>
            <w:shd w:val="clear" w:color="auto" w:fill="auto"/>
            <w:vAlign w:val="bottom"/>
            <w:hideMark/>
          </w:tcPr>
          <w:p w14:paraId="1AFDC46F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14658DA0" w14:textId="77777777" w:rsidR="00CF0821" w:rsidRPr="00261CF4" w:rsidRDefault="00CF0821" w:rsidP="00E92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Ремонт мостков для подхода к пос. Извоз и дер. Мелехово.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6F6E88D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 </w:t>
            </w: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19443042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428000,00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67FC0EF1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55640,00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BD631E1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372360,00</w:t>
            </w:r>
          </w:p>
        </w:tc>
      </w:tr>
      <w:tr w:rsidR="00261CF4" w:rsidRPr="00261CF4" w14:paraId="5772B7DB" w14:textId="77777777" w:rsidTr="00D0657E">
        <w:trPr>
          <w:trHeight w:val="710"/>
        </w:trPr>
        <w:tc>
          <w:tcPr>
            <w:tcW w:w="358" w:type="dxa"/>
            <w:shd w:val="clear" w:color="auto" w:fill="auto"/>
            <w:vAlign w:val="bottom"/>
            <w:hideMark/>
          </w:tcPr>
          <w:p w14:paraId="22575525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0B6A314E" w14:textId="77777777" w:rsidR="00CF0821" w:rsidRPr="00261CF4" w:rsidRDefault="00CF0821" w:rsidP="00E92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участков дорог местного значения в дер. </w:t>
            </w:r>
            <w:proofErr w:type="gram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Березовик,  в</w:t>
            </w:r>
            <w:proofErr w:type="gram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с. Посадников Остров, в </w:t>
            </w: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п.ст</w:t>
            </w:r>
            <w:proofErr w:type="spell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proofErr w:type="spell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Ирса</w:t>
            </w:r>
            <w:proofErr w:type="spell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3F22E0B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7CDD1204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2093439,44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4809223B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272147,13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173182A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1821292,31</w:t>
            </w:r>
          </w:p>
        </w:tc>
      </w:tr>
      <w:tr w:rsidR="00261CF4" w:rsidRPr="00261CF4" w14:paraId="4CA850AC" w14:textId="77777777" w:rsidTr="00D0657E">
        <w:trPr>
          <w:trHeight w:val="635"/>
        </w:trPr>
        <w:tc>
          <w:tcPr>
            <w:tcW w:w="358" w:type="dxa"/>
            <w:shd w:val="clear" w:color="auto" w:fill="auto"/>
            <w:vAlign w:val="bottom"/>
            <w:hideMark/>
          </w:tcPr>
          <w:p w14:paraId="67043A07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895" w:type="dxa"/>
            <w:shd w:val="clear" w:color="auto" w:fill="auto"/>
            <w:hideMark/>
          </w:tcPr>
          <w:p w14:paraId="283306D8" w14:textId="77777777" w:rsidR="00CF0821" w:rsidRPr="00261CF4" w:rsidRDefault="00CF0821" w:rsidP="00E92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Устройство уличного освещения в дер. </w:t>
            </w:r>
            <w:proofErr w:type="spellStart"/>
            <w:proofErr w:type="gramStart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Меневша</w:t>
            </w:r>
            <w:proofErr w:type="spell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 в</w:t>
            </w:r>
            <w:proofErr w:type="gramEnd"/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дер. Березовик.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89A6050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656DC0B7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182824,56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3E871CA6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23767,87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062E2EC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159056,69</w:t>
            </w:r>
          </w:p>
        </w:tc>
      </w:tr>
      <w:tr w:rsidR="00261CF4" w:rsidRPr="00261CF4" w14:paraId="6B4FF7C1" w14:textId="77777777" w:rsidTr="00D0657E">
        <w:trPr>
          <w:trHeight w:val="573"/>
        </w:trPr>
        <w:tc>
          <w:tcPr>
            <w:tcW w:w="358" w:type="dxa"/>
            <w:shd w:val="clear" w:color="auto" w:fill="auto"/>
            <w:vAlign w:val="bottom"/>
            <w:hideMark/>
          </w:tcPr>
          <w:p w14:paraId="702BC7A0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5A96299A" w14:textId="77777777" w:rsidR="00CF0821" w:rsidRPr="00261CF4" w:rsidRDefault="00CF0821" w:rsidP="00E92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Ремонт крытой площадки (остановки) в с. Посадников Остров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DC6E91D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шт..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62E9D427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25000,00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3F7CB51C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3250,00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E3CBDF4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21750,00</w:t>
            </w:r>
          </w:p>
        </w:tc>
      </w:tr>
      <w:tr w:rsidR="00261CF4" w:rsidRPr="00261CF4" w14:paraId="57FDA551" w14:textId="77777777" w:rsidTr="00D0657E">
        <w:trPr>
          <w:trHeight w:val="256"/>
        </w:trPr>
        <w:tc>
          <w:tcPr>
            <w:tcW w:w="358" w:type="dxa"/>
            <w:shd w:val="clear" w:color="auto" w:fill="auto"/>
            <w:vAlign w:val="bottom"/>
            <w:hideMark/>
          </w:tcPr>
          <w:p w14:paraId="75E09734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44159BE7" w14:textId="77777777" w:rsidR="00CF0821" w:rsidRPr="00261CF4" w:rsidRDefault="00CF0821" w:rsidP="00E92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Ремонт площадки ТКО в Березовике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C0ACA0F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шт.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14F64C76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9000,00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47E00862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1170,00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78AE764F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7830,00</w:t>
            </w:r>
          </w:p>
        </w:tc>
      </w:tr>
      <w:tr w:rsidR="00261CF4" w:rsidRPr="00261CF4" w14:paraId="4D6B8DA7" w14:textId="77777777" w:rsidTr="00D0657E">
        <w:trPr>
          <w:trHeight w:val="571"/>
        </w:trPr>
        <w:tc>
          <w:tcPr>
            <w:tcW w:w="358" w:type="dxa"/>
            <w:shd w:val="clear" w:color="auto" w:fill="auto"/>
            <w:vAlign w:val="bottom"/>
            <w:hideMark/>
          </w:tcPr>
          <w:p w14:paraId="38BBEE91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895" w:type="dxa"/>
            <w:shd w:val="clear" w:color="auto" w:fill="auto"/>
            <w:vAlign w:val="bottom"/>
            <w:hideMark/>
          </w:tcPr>
          <w:p w14:paraId="1CBBF7DC" w14:textId="77777777" w:rsidR="00CF0821" w:rsidRPr="00261CF4" w:rsidRDefault="00CF0821" w:rsidP="00E92A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Изготовление и установка табличек с названием улиц в д. Березовик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2207BD3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633B43BD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135300,00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73A28DB0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17589,00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E228595" w14:textId="77777777" w:rsidR="00CF0821" w:rsidRPr="00261CF4" w:rsidRDefault="00CF0821" w:rsidP="00E92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61C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117711,00</w:t>
            </w:r>
          </w:p>
        </w:tc>
      </w:tr>
    </w:tbl>
    <w:p w14:paraId="3B583B38" w14:textId="77777777" w:rsidR="00CF0821" w:rsidRPr="00261CF4" w:rsidRDefault="00CF0821" w:rsidP="00356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39FF42" w14:textId="77777777" w:rsidR="00CF0821" w:rsidRPr="00261CF4" w:rsidRDefault="00CF0821" w:rsidP="00356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DFCAAD" w14:textId="7440C49A" w:rsidR="00A10665" w:rsidRPr="00261CF4" w:rsidRDefault="00A10665" w:rsidP="00356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-Уничтожение борщевика Сосновского.</w:t>
      </w:r>
      <w:r w:rsidR="0008799E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в 2024 </w:t>
      </w:r>
      <w:proofErr w:type="gramStart"/>
      <w:r w:rsidR="0008799E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году,  площадь</w:t>
      </w:r>
      <w:proofErr w:type="gramEnd"/>
      <w:r w:rsidR="0008799E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обработки составила 27,7 га, обработка проводилась в период с 24 мая по 15 июня. Средства областного бюджета – 279,950 рублей, собственные средства </w:t>
      </w:r>
      <w:proofErr w:type="gramStart"/>
      <w:r w:rsidR="0008799E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41,831</w:t>
      </w:r>
      <w:proofErr w:type="gramEnd"/>
      <w:r w:rsidR="0008799E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 рублей. В данных средствах так же заложены на оценку эффективности </w:t>
      </w:r>
      <w:proofErr w:type="gramStart"/>
      <w:r w:rsidR="0008799E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представителем .</w:t>
      </w:r>
      <w:proofErr w:type="gramEnd"/>
    </w:p>
    <w:p w14:paraId="6DBBA557" w14:textId="19EBC328" w:rsidR="00265617" w:rsidRPr="00261CF4" w:rsidRDefault="00265617" w:rsidP="00356F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рамках 3 -</w:t>
      </w:r>
      <w:proofErr w:type="spellStart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</w:t>
      </w:r>
      <w:proofErr w:type="spell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выполнен ремонт </w:t>
      </w:r>
      <w:proofErr w:type="gramStart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дворовой  территории</w:t>
      </w:r>
      <w:proofErr w:type="gram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дома 15 по ул. Центральная и между домами 13 и 14. Хочу сказать, что  в рамках благоустройства,  а именно оборудование скамейками, нам помог депутат Государственной Думы-  Петров Сергей Валерьевич. Спасибо от всех жителей.</w:t>
      </w:r>
    </w:p>
    <w:p w14:paraId="579E0355" w14:textId="77777777" w:rsidR="0008799E" w:rsidRPr="00261CF4" w:rsidRDefault="00BA7687" w:rsidP="00DA57A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-В рамках государственной программы Ленинградской области «Охрана окружающей среды Ленинградской области» построены две новые площадки для сбора ТКО</w:t>
      </w:r>
      <w:r w:rsidR="006B0CD5" w:rsidRPr="00261CF4">
        <w:rPr>
          <w:rFonts w:ascii="Times New Roman" w:hAnsi="Times New Roman" w:cs="Times New Roman"/>
          <w:sz w:val="28"/>
          <w:szCs w:val="28"/>
        </w:rPr>
        <w:t xml:space="preserve"> на сумму порядка 700 тысяч рублей. </w:t>
      </w:r>
    </w:p>
    <w:p w14:paraId="56337742" w14:textId="2037BDF0" w:rsidR="006B0CD5" w:rsidRPr="00261CF4" w:rsidRDefault="006B0CD5" w:rsidP="00DA57A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 xml:space="preserve">На территории поселения проводится работа по борьбе с несанкционированными свалками, в этом году </w:t>
      </w:r>
      <w:r w:rsidR="0008799E" w:rsidRPr="00261CF4">
        <w:rPr>
          <w:rFonts w:ascii="Times New Roman" w:hAnsi="Times New Roman" w:cs="Times New Roman"/>
          <w:sz w:val="28"/>
          <w:szCs w:val="28"/>
        </w:rPr>
        <w:t>было ликвидировано 6 свалок</w:t>
      </w:r>
      <w:r w:rsidRPr="00261CF4">
        <w:rPr>
          <w:rFonts w:ascii="Times New Roman" w:hAnsi="Times New Roman" w:cs="Times New Roman"/>
          <w:sz w:val="28"/>
          <w:szCs w:val="28"/>
        </w:rPr>
        <w:t>. В общем было убрано 2</w:t>
      </w:r>
      <w:r w:rsidR="0008799E" w:rsidRPr="00261CF4">
        <w:rPr>
          <w:rFonts w:ascii="Times New Roman" w:hAnsi="Times New Roman" w:cs="Times New Roman"/>
          <w:sz w:val="28"/>
          <w:szCs w:val="28"/>
        </w:rPr>
        <w:t>03</w:t>
      </w:r>
      <w:r w:rsidRPr="00261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1CF4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261CF4">
        <w:rPr>
          <w:rFonts w:ascii="Times New Roman" w:hAnsi="Times New Roman" w:cs="Times New Roman"/>
          <w:sz w:val="28"/>
          <w:szCs w:val="28"/>
        </w:rPr>
        <w:t xml:space="preserve"> мусора, а заплатили за это</w:t>
      </w:r>
      <w:r w:rsidR="0008799E" w:rsidRPr="00261CF4">
        <w:rPr>
          <w:rFonts w:ascii="Times New Roman" w:hAnsi="Times New Roman" w:cs="Times New Roman"/>
          <w:sz w:val="28"/>
          <w:szCs w:val="28"/>
        </w:rPr>
        <w:t xml:space="preserve"> 586,581 рублей (2023 год-</w:t>
      </w:r>
      <w:r w:rsidRPr="00261CF4">
        <w:rPr>
          <w:rFonts w:ascii="Times New Roman" w:hAnsi="Times New Roman" w:cs="Times New Roman"/>
          <w:sz w:val="28"/>
          <w:szCs w:val="28"/>
        </w:rPr>
        <w:t xml:space="preserve"> 437,562 тыс. </w:t>
      </w:r>
      <w:proofErr w:type="spellStart"/>
      <w:r w:rsidRPr="00261CF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8799E" w:rsidRPr="00261CF4">
        <w:rPr>
          <w:rFonts w:ascii="Times New Roman" w:hAnsi="Times New Roman" w:cs="Times New Roman"/>
          <w:sz w:val="28"/>
          <w:szCs w:val="28"/>
        </w:rPr>
        <w:t>). Общая сумма за два года превысила 1 миллион рублей.</w:t>
      </w:r>
    </w:p>
    <w:p w14:paraId="1ACF7BE7" w14:textId="44334EEB" w:rsidR="00DA57A3" w:rsidRPr="00261CF4" w:rsidRDefault="00356F9E" w:rsidP="00D93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состоянию на 202</w:t>
      </w:r>
      <w:r w:rsidR="00DA57A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</w:t>
      </w:r>
      <w:r w:rsidR="006B0CD5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почти 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полностью произведена замена тепловых сетей на территории административного центра. </w:t>
      </w:r>
      <w:r w:rsidR="00DA57A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2024 году в рамках </w:t>
      </w:r>
      <w:bookmarkStart w:id="1" w:name="_Hlk167975017"/>
      <w:r w:rsidR="00DA57A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A57A3" w:rsidRPr="00261CF4">
        <w:rPr>
          <w:rFonts w:ascii="Times New Roman" w:hAnsi="Times New Roman" w:cs="Times New Roman"/>
          <w:sz w:val="28"/>
          <w:szCs w:val="28"/>
        </w:rPr>
        <w:t xml:space="preserve">реализации мероприятий по обеспечению устойчивого функционирования объектов теплоснабжения на территории Ленинградской области в рамках подпрограммы «Обеспечение устойчивого функционирования коммунальной и инженерной инфраструктуры»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  <w:r w:rsidR="00DA57A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капитального ремонта на объекте</w:t>
      </w:r>
      <w:r w:rsidR="00473BF5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7A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котельной д. Кусино, в части замены существующего водогрейного котла FR16-2-10-120 на новый.</w:t>
      </w:r>
      <w:bookmarkEnd w:id="1"/>
      <w:r w:rsidR="00DA57A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CAC999C" w14:textId="343F184A" w:rsidR="00F229F7" w:rsidRPr="00261CF4" w:rsidRDefault="00F229F7" w:rsidP="008A40E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сказать, что в 2024 году администрация Кусинского сельского поселения, участвуя в различных программа Ленинградской области привлекла в свой бюджет </w:t>
      </w:r>
      <w:r w:rsidR="008A40ED" w:rsidRPr="00261C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17 612,120 тыс. рублей из областного бюджета, </w:t>
      </w:r>
    </w:p>
    <w:p w14:paraId="428592E1" w14:textId="77777777" w:rsidR="00B0749F" w:rsidRPr="00261CF4" w:rsidRDefault="00356F9E" w:rsidP="00D93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Ежегодно проводятся ремонты дорог общего пользования местного значения.</w:t>
      </w:r>
      <w:r w:rsidR="001F60A4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этом году выполнен ремонт участка дороги по ул. Центральная вдоль бани за счёт средств поселения.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657E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CDE2660" w14:textId="043BEF89" w:rsidR="006B0CD5" w:rsidRPr="00261CF4" w:rsidRDefault="00D0657E" w:rsidP="00D93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 же был произведён ремонт участка дороги по ул. Волна-3, </w:t>
      </w:r>
      <w:r w:rsidR="00B0749F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произвели 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грейдирован</w:t>
      </w:r>
      <w:r w:rsidR="00B0749F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ие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участк</w:t>
      </w:r>
      <w:r w:rsidR="00B0749F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дороги с подсыпкой материалов по ул. Луговая, выполнены работы по водоотводу на дороге Школьная-Луговая. </w:t>
      </w:r>
      <w:r w:rsidR="00B0749F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Причём по этим трём участкам дорог работы были произведены по обращениям граждан. Хочу сказать, что дороги ремонтируются в определённой последовательности. Естественно, в первую очередь ремонт проводится там, где наибольшее </w:t>
      </w:r>
      <w:proofErr w:type="gramStart"/>
      <w:r w:rsidR="00B0749F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количество  проезжающего</w:t>
      </w:r>
      <w:proofErr w:type="gramEnd"/>
      <w:r w:rsidR="00B0749F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транспорта и проживающих граждан. </w:t>
      </w:r>
    </w:p>
    <w:p w14:paraId="5DC09F62" w14:textId="77777777" w:rsidR="003B0018" w:rsidRPr="00261CF4" w:rsidRDefault="003B0018" w:rsidP="003B00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61CF4">
        <w:rPr>
          <w:rFonts w:ascii="Times New Roman" w:hAnsi="Times New Roman" w:cs="Times New Roman"/>
          <w:b/>
          <w:bCs/>
          <w:sz w:val="28"/>
          <w:szCs w:val="28"/>
        </w:rPr>
        <w:t>Финансирование  коммунальной</w:t>
      </w:r>
      <w:proofErr w:type="gramEnd"/>
      <w:r w:rsidRPr="00261CF4"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инфраструктуры и благоустройства (МП «ЖХ» Кусино) одна из затратных статей бюджета Кусинского сельского поселения.</w:t>
      </w:r>
    </w:p>
    <w:p w14:paraId="41AF6C49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 xml:space="preserve">1)  соглашение с МП ЖХ </w:t>
      </w:r>
      <w:proofErr w:type="gramStart"/>
      <w:r w:rsidRPr="00261CF4">
        <w:rPr>
          <w:rFonts w:ascii="Times New Roman" w:hAnsi="Times New Roman" w:cs="Times New Roman"/>
          <w:sz w:val="28"/>
          <w:szCs w:val="28"/>
        </w:rPr>
        <w:t>Кусино  на</w:t>
      </w:r>
      <w:proofErr w:type="gramEnd"/>
      <w:r w:rsidRPr="00261CF4">
        <w:rPr>
          <w:rFonts w:ascii="Times New Roman" w:hAnsi="Times New Roman" w:cs="Times New Roman"/>
          <w:sz w:val="28"/>
          <w:szCs w:val="28"/>
        </w:rPr>
        <w:t xml:space="preserve"> предоставление  субсидии на возмещение  затрат в связи  с исполнением работ по эксплуатации жилого фонда МКД, не обеспеченных платежами населения в размере  - 772035 р.</w:t>
      </w:r>
    </w:p>
    <w:p w14:paraId="01DA05C3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 xml:space="preserve">2)  Предоставление субсидии на возмещение недополученных доходов в связи с оказанием банных услуг населению 605243 р. </w:t>
      </w:r>
    </w:p>
    <w:p w14:paraId="241BCA21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3) Уборка парковых территорий и мест отдыха в д. Кусино – 130682 рублей.</w:t>
      </w:r>
    </w:p>
    <w:p w14:paraId="592627FC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4) Очистка дорог от мусора на территории МО – 126025 рублей.</w:t>
      </w:r>
    </w:p>
    <w:p w14:paraId="27D8D0C8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5) Содержание пляжного комплекса и малых архитектурных форм – 25452 рублей.</w:t>
      </w:r>
    </w:p>
    <w:p w14:paraId="43CE4127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6) санитарная очистка мест накопления ТКО на территории Кусинского с/п – 229256 руб.</w:t>
      </w:r>
    </w:p>
    <w:p w14:paraId="5AA64D5B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8) Содержание спортивной площадки в д. Кусино – 39397 руб.</w:t>
      </w:r>
    </w:p>
    <w:p w14:paraId="38F2943F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261CF4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261CF4">
        <w:rPr>
          <w:rFonts w:ascii="Times New Roman" w:hAnsi="Times New Roman" w:cs="Times New Roman"/>
          <w:sz w:val="28"/>
          <w:szCs w:val="28"/>
        </w:rPr>
        <w:t xml:space="preserve"> мест общего пользования на территории Кусинского с/п – 96464 руб.</w:t>
      </w:r>
    </w:p>
    <w:p w14:paraId="4D2DF5D9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10) очистка дорог от снега и посыпка песком – 450052 руб.</w:t>
      </w:r>
    </w:p>
    <w:p w14:paraId="773D722D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 xml:space="preserve">11) содержание спортивного </w:t>
      </w:r>
      <w:proofErr w:type="gramStart"/>
      <w:r w:rsidRPr="00261CF4">
        <w:rPr>
          <w:rFonts w:ascii="Times New Roman" w:hAnsi="Times New Roman" w:cs="Times New Roman"/>
          <w:sz w:val="28"/>
          <w:szCs w:val="28"/>
        </w:rPr>
        <w:t>модуля  в</w:t>
      </w:r>
      <w:proofErr w:type="gramEnd"/>
      <w:r w:rsidRPr="00261CF4">
        <w:rPr>
          <w:rFonts w:ascii="Times New Roman" w:hAnsi="Times New Roman" w:cs="Times New Roman"/>
          <w:sz w:val="28"/>
          <w:szCs w:val="28"/>
        </w:rPr>
        <w:t xml:space="preserve"> д. Кусино – 38179 рублей</w:t>
      </w:r>
    </w:p>
    <w:p w14:paraId="0B521B37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Итого: 2 563 142 рубля</w:t>
      </w:r>
    </w:p>
    <w:p w14:paraId="67EAD1FD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1CF4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безопасность:</w:t>
      </w:r>
    </w:p>
    <w:p w14:paraId="3686BBEA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 xml:space="preserve">7) содержание средств звуковой сигнализации и пожарных указателей – </w:t>
      </w:r>
      <w:proofErr w:type="gramStart"/>
      <w:r w:rsidRPr="00261CF4">
        <w:rPr>
          <w:rFonts w:ascii="Times New Roman" w:hAnsi="Times New Roman" w:cs="Times New Roman"/>
          <w:sz w:val="28"/>
          <w:szCs w:val="28"/>
        </w:rPr>
        <w:t>20361  руб.</w:t>
      </w:r>
      <w:proofErr w:type="gramEnd"/>
    </w:p>
    <w:p w14:paraId="69E3D426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12) опахивание границ населённых пунктов в Кусинском с/п – 36710 руб.</w:t>
      </w:r>
    </w:p>
    <w:p w14:paraId="644EB555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13) очистка подъездов к пожарным водоёмам и содержание п/в – 85666 руб.</w:t>
      </w:r>
    </w:p>
    <w:p w14:paraId="3A8F5D90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Итого 142737 руб.</w:t>
      </w:r>
    </w:p>
    <w:p w14:paraId="2905356E" w14:textId="77777777" w:rsidR="003B0018" w:rsidRPr="00261CF4" w:rsidRDefault="003B0018" w:rsidP="003B0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CF4">
        <w:rPr>
          <w:rFonts w:ascii="Times New Roman" w:hAnsi="Times New Roman" w:cs="Times New Roman"/>
          <w:sz w:val="28"/>
          <w:szCs w:val="28"/>
        </w:rPr>
        <w:t>ВСЕГО 2 705 879 рублей</w:t>
      </w:r>
    </w:p>
    <w:p w14:paraId="2A8DC9B6" w14:textId="77777777" w:rsidR="00206687" w:rsidRPr="00261CF4" w:rsidRDefault="00206687" w:rsidP="00D93F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0642E1" w14:textId="2ADDC6DE" w:rsidR="00025078" w:rsidRPr="00261CF4" w:rsidRDefault="00B0749F" w:rsidP="0002507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2024 году произошли изменения в областном законодательстве. Два закона, которые действовали на территории Ленинградской области – это 147-ОЗ и 3-ОЗ, в рамках которых проводились мероприятия по развитию административного центра и частей территорий, малых населённых пунктов, 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объединили в один 10-ОЗ. Общественные советы продолжили своё действие, а вот для того, чтобы можно было участвовать в программе развития административного центра пришлось создать ТОС – территориальный орган самоуправления. Он создан жителями дома № 12, председателем совета избрана Иванова Мария Николаевна. Вновь созданный орган создан для решения вопросов всей деревни Кусино. В этом году состоялось два заседания, на котором решался вопрос с какими мероприятиями идти в программу. По обращению граждан членами ТОС было </w:t>
      </w:r>
      <w:r w:rsidR="00025078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принято, по-моему мнению, правильное решение: </w:t>
      </w:r>
      <w:r w:rsidR="00025078" w:rsidRPr="00261C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="00025078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Благоустройство территории: устройство пешеходной дорожки к остановке общественного транспорта и устройство площадки с антивандальными столами для тенниса и уличными тренажерами и в д. Кусино». Стоимость работ составит порядка 1200 тыс. </w:t>
      </w:r>
      <w:proofErr w:type="gramStart"/>
      <w:r w:rsidR="00025078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рублей .</w:t>
      </w:r>
      <w:proofErr w:type="gramEnd"/>
    </w:p>
    <w:p w14:paraId="405662E4" w14:textId="62E8CBA8" w:rsidR="00025078" w:rsidRPr="00261CF4" w:rsidRDefault="00025078" w:rsidP="00025078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2024 году состоялось заседание общественного совета, который обновился, у нас два новых члена совета: представитель д. </w:t>
      </w:r>
      <w:proofErr w:type="spellStart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Меневша</w:t>
      </w:r>
      <w:proofErr w:type="spell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73BF5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3B0018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473BF5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идн</w:t>
      </w:r>
      <w:r w:rsidR="00903C8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473BF5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proofErr w:type="spellEnd"/>
      <w:r w:rsidR="00473BF5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Галина</w:t>
      </w:r>
      <w:r w:rsidR="00903C8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903C8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Николаевна 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представитель д. Березовик – Лебед</w:t>
      </w:r>
      <w:r w:rsidR="00903C83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инский Константин Анатольевич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между прочим участник СВО. На заседании было принято решение о том, какие работы нужно проводить в 2025 году. </w:t>
      </w:r>
    </w:p>
    <w:p w14:paraId="3A783AB3" w14:textId="571BC9BD" w:rsidR="00025078" w:rsidRPr="00261CF4" w:rsidRDefault="00025078" w:rsidP="0002507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Чистка и </w:t>
      </w:r>
      <w:proofErr w:type="gramStart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углубление  пожарных</w:t>
      </w:r>
      <w:proofErr w:type="gram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водоёмов в д. Березовик и с. Посадников Остров</w:t>
      </w:r>
    </w:p>
    <w:p w14:paraId="03D15741" w14:textId="05F9411F" w:rsidR="00025078" w:rsidRPr="00261CF4" w:rsidRDefault="00025078" w:rsidP="0002507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Ремонт  дорог</w:t>
      </w:r>
      <w:proofErr w:type="gram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местного значения и очистка канав в дер. Березовик,  в с. Посадников Остров,</w:t>
      </w:r>
    </w:p>
    <w:p w14:paraId="542B6F34" w14:textId="4E1FF4E8" w:rsidR="00025078" w:rsidRPr="00261CF4" w:rsidRDefault="00025078" w:rsidP="0002507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Устройство уличного освещения в дер. </w:t>
      </w:r>
      <w:proofErr w:type="spellStart"/>
      <w:proofErr w:type="gramStart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Меневша</w:t>
      </w:r>
      <w:proofErr w:type="spell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 в</w:t>
      </w:r>
      <w:proofErr w:type="gram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дер. Березовик. </w:t>
      </w:r>
    </w:p>
    <w:p w14:paraId="78E91E18" w14:textId="76B1CA10" w:rsidR="00025078" w:rsidRPr="00261CF4" w:rsidRDefault="00025078" w:rsidP="0002507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Установка дорожных знаков в с. Посадников Остров.</w:t>
      </w:r>
    </w:p>
    <w:p w14:paraId="62E45721" w14:textId="1327BE07" w:rsidR="00025078" w:rsidRPr="00261CF4" w:rsidRDefault="00025078" w:rsidP="0002507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Покраска ограждения детской площадки в с. Посадников Остров.</w:t>
      </w:r>
    </w:p>
    <w:p w14:paraId="17135465" w14:textId="386175ED" w:rsidR="00E016A7" w:rsidRPr="00261CF4" w:rsidRDefault="00D0657E" w:rsidP="00473B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Одним из наиболее острых и важных вопросов является вопрос газификации поселения, н</w:t>
      </w:r>
      <w:r w:rsidR="00E016A7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построен магистральный газопровод</w:t>
      </w:r>
      <w:r w:rsidR="0022126E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6A7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точными сроками определиться не можем.</w:t>
      </w:r>
      <w:r w:rsidR="0022126E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73BF5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r w:rsidR="0022126E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сих пор не построены в Будогощи и Пчёвже. Их передвинули на 2029 года, а нас ещё дальше.</w:t>
      </w:r>
    </w:p>
    <w:p w14:paraId="4C612C3C" w14:textId="5FD46699" w:rsidR="00473BF5" w:rsidRPr="00261CF4" w:rsidRDefault="00473BF5" w:rsidP="00473B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администрация продолжит работу по основным направлениям, а именно благоустройство территории и ремонт дорог.</w:t>
      </w:r>
    </w:p>
    <w:p w14:paraId="2A0CB282" w14:textId="77777777" w:rsidR="00473BF5" w:rsidRPr="00261CF4" w:rsidRDefault="00473BF5" w:rsidP="00473BF5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будут выполнены работы:</w:t>
      </w:r>
      <w:r w:rsidRPr="00261C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02FD82" w14:textId="17865516" w:rsidR="00F229F7" w:rsidRPr="00261CF4" w:rsidRDefault="00F229F7" w:rsidP="00F229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году планируем за собственные средства отремонтировать участок дороги по ул. Новая и ул. Волна – 4.</w:t>
      </w:r>
    </w:p>
    <w:p w14:paraId="040DF9F5" w14:textId="5B689922" w:rsidR="005F11AB" w:rsidRPr="00261CF4" w:rsidRDefault="005F11AB" w:rsidP="002C6A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Предстоит выполнить ремонт стелы на границе Ленинградской области при въезде на территорию Киришского </w:t>
      </w:r>
      <w:proofErr w:type="gramStart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,</w:t>
      </w:r>
      <w:proofErr w:type="gram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стоимость ремонта в размере 586825 рублей 48 копеек выделил Киришский муниципальный район.</w:t>
      </w:r>
    </w:p>
    <w:p w14:paraId="17FF05A5" w14:textId="38A03039" w:rsidR="00F229F7" w:rsidRPr="00261CF4" w:rsidRDefault="00F229F7" w:rsidP="00473BF5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Продолжится работа по обработке территории д. Кусино и д. Березовик от борщевика </w:t>
      </w:r>
      <w:proofErr w:type="gramStart"/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 в</w:t>
      </w:r>
      <w:proofErr w:type="gramEnd"/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комитета АПК.</w:t>
      </w:r>
    </w:p>
    <w:p w14:paraId="6FE328F2" w14:textId="62185F5E" w:rsidR="00473BF5" w:rsidRPr="00261CF4" w:rsidRDefault="00F229F7" w:rsidP="00F229F7">
      <w:pPr>
        <w:pStyle w:val="a9"/>
        <w:ind w:left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473BF5" w:rsidRPr="00261C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рамках </w:t>
      </w:r>
      <w:proofErr w:type="gramStart"/>
      <w:r w:rsidR="00473BF5" w:rsidRPr="00261C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реализации  мероприятий</w:t>
      </w:r>
      <w:proofErr w:type="gramEnd"/>
      <w:r w:rsidR="00473BF5" w:rsidRPr="00261CF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направленных  на достижение цели федерального проекта  «Благоустройство сельских территорий», на реализацию следующего общественно значимого проекта по благоустройству сельских территорий:</w:t>
      </w:r>
    </w:p>
    <w:p w14:paraId="57D5C0A8" w14:textId="7A663C94" w:rsidR="00473BF5" w:rsidRPr="00261CF4" w:rsidRDefault="00473BF5" w:rsidP="00473BF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Pr="00261C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Ремонтно-восстановительные работы улично-дорожной сети и дворовых проездов к домам № 12 и 13 по ул. Центральная в дер. Кусино Киришского района Ленинградской области».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65321" w:rsidRPr="00261CF4">
        <w:rPr>
          <w:rFonts w:ascii="Times New Roman" w:hAnsi="Times New Roman" w:cs="Times New Roman"/>
          <w:bCs/>
          <w:sz w:val="28"/>
          <w:szCs w:val="28"/>
        </w:rPr>
        <w:t xml:space="preserve">Общая стоимость проекта 3570680,27 рублей. Сметная стоимость проекта </w:t>
      </w:r>
      <w:r w:rsidR="00765321" w:rsidRPr="00261CF4">
        <w:rPr>
          <w:rFonts w:ascii="Times New Roman" w:hAnsi="Times New Roman" w:cs="Times New Roman"/>
          <w:b/>
          <w:sz w:val="28"/>
          <w:szCs w:val="28"/>
        </w:rPr>
        <w:t>3568193,27</w:t>
      </w:r>
      <w:r w:rsidR="00765321" w:rsidRPr="00261CF4">
        <w:rPr>
          <w:rFonts w:ascii="Times New Roman" w:hAnsi="Times New Roman" w:cs="Times New Roman"/>
          <w:bCs/>
          <w:sz w:val="28"/>
          <w:szCs w:val="28"/>
        </w:rPr>
        <w:t xml:space="preserve"> рублей, из них средства областного бюджета: 2322193,27 рублей. 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Мы три года подавали документы, </w:t>
      </w:r>
      <w:proofErr w:type="gramStart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помните</w:t>
      </w:r>
      <w:proofErr w:type="gramEnd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что граждане подписыва</w:t>
      </w:r>
      <w:r w:rsidR="00765321" w:rsidRPr="00261C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 подписные листы о трудовом участии в данном мероприятии. Поэтому весной необходимо начинать работу. </w:t>
      </w:r>
    </w:p>
    <w:p w14:paraId="1231351A" w14:textId="02F4D416" w:rsidR="00765321" w:rsidRPr="00261CF4" w:rsidRDefault="00F229F7" w:rsidP="00765321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65321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рамках реализации государственной программы Ленинградской области «Развитие транспортной системы Ленинградской области» 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комитет по дорожному хозяйству в</w:t>
      </w:r>
      <w:r w:rsidR="00765321"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году будут отремонтированы две дороги. </w:t>
      </w:r>
    </w:p>
    <w:p w14:paraId="04CEF31A" w14:textId="77777777" w:rsidR="00765321" w:rsidRPr="00261CF4" w:rsidRDefault="00765321" w:rsidP="0076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bookmarkStart w:id="2" w:name="_Hlk187749553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«Ремонт участка автомобильной дороги общего пользования местного значения по ул. Центральная д. Кусино»</w:t>
      </w:r>
      <w:bookmarkEnd w:id="2"/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сметная стоимость – 1513088 рублей 34 копейки, финансовое обеспечение за счёт областного бюджета – 1316386 рублей, за счёт бюджета поселения -</w:t>
      </w:r>
      <w:r w:rsidRPr="00261CF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196702 рубля 34 копейки.</w:t>
      </w:r>
    </w:p>
    <w:p w14:paraId="1250D8F5" w14:textId="77777777" w:rsidR="00765321" w:rsidRPr="00261CF4" w:rsidRDefault="00765321" w:rsidP="007653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-«Ремонт участка автомобильной дороги общего пользования местного значения по ул. Новая д. Кусино»: сметная стоимость – 3070659 рублей 30 копеек,  финансовое обеспечение за счёт областного бюджета – 2671473 рублей 00 копеек, за счёт средств поселения -  </w:t>
      </w:r>
      <w:r w:rsidRPr="00261CF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399186 рублей 30 копеек</w:t>
      </w:r>
      <w:r w:rsidRPr="00261C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CBF12AF" w14:textId="3AE9418E" w:rsidR="00473BF5" w:rsidRPr="00261CF4" w:rsidRDefault="00F229F7" w:rsidP="00F229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мы закроем вопрос с дворовыми территориями, они будут отремонтированы полностью.</w:t>
      </w:r>
    </w:p>
    <w:p w14:paraId="6D144988" w14:textId="0DC7647C" w:rsidR="00835414" w:rsidRPr="00261CF4" w:rsidRDefault="00835414" w:rsidP="00F229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Доложить об обращениях граждан.</w:t>
      </w:r>
    </w:p>
    <w:p w14:paraId="3EE57774" w14:textId="269C8386" w:rsidR="00835414" w:rsidRPr="00261CF4" w:rsidRDefault="00835414" w:rsidP="00F229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земле.  С 1 марта вступает в силу изменения в земельное законодательство, а именно: регистрация ранее возникшего права на землю будет осуществляться только при наличии межевания и установленных границ в Росреестре. Поднимите свои документы, посмотрите есть ли установленное право собственности.</w:t>
      </w:r>
    </w:p>
    <w:p w14:paraId="7383B6CE" w14:textId="77777777" w:rsidR="00835414" w:rsidRPr="00261CF4" w:rsidRDefault="00835414" w:rsidP="00F229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5D7F" w14:textId="42478D9A" w:rsidR="00835414" w:rsidRPr="00261CF4" w:rsidRDefault="00835414" w:rsidP="00F229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доклада хочу сделать объявление:</w:t>
      </w:r>
    </w:p>
    <w:p w14:paraId="5B902B7E" w14:textId="0550C512" w:rsidR="00835414" w:rsidRPr="00261CF4" w:rsidRDefault="00835414" w:rsidP="0083541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Возобновляется приём участкового инспектора, который будет осуществляться по вторникам с 17.00 до 189.00 в здании администрации, вход с обратной стороны здания (магазин Дельфин)</w:t>
      </w:r>
    </w:p>
    <w:p w14:paraId="7F9FBD66" w14:textId="13433C06" w:rsidR="00835414" w:rsidRPr="00261CF4" w:rsidRDefault="00835414" w:rsidP="0083541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специалистов МФЦ осуществляется каждый второй четверг месяца только по предварительной записи. Записаться </w:t>
      </w:r>
      <w:proofErr w:type="gramStart"/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 у</w:t>
      </w:r>
      <w:proofErr w:type="gramEnd"/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администрации по телефону 76-310.</w:t>
      </w:r>
    </w:p>
    <w:p w14:paraId="7EB6FA9A" w14:textId="7FD89EE6" w:rsidR="00835414" w:rsidRPr="00261CF4" w:rsidRDefault="00835414" w:rsidP="0083541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хотим обратить внимание граждан</w:t>
      </w:r>
      <w:r w:rsidR="009D4C41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пенсионного </w:t>
      </w:r>
      <w:proofErr w:type="gramStart"/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9D4C41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можно получить льготы по капремонту и вывозу мусора, подав заявление через МФЦ.</w:t>
      </w:r>
    </w:p>
    <w:p w14:paraId="6E72CC49" w14:textId="6D51D87E" w:rsidR="00A402DE" w:rsidRPr="00261CF4" w:rsidRDefault="00A402DE" w:rsidP="00F229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у нас состоялись выборы президента РФ и выборы нового созыва совета депутатов Кусинского сельского поселения. Я хочу поблагодарить всех жителей Кусинского с/п, которые проявили гражданскую активность, не остались в стороне, нашли время и проголосовали, сделав свой выбор. Надеюсь, что и в этом году вы проявите такую же активность, когда придёт время выбирать губернатора Ленинградской области.</w:t>
      </w:r>
    </w:p>
    <w:p w14:paraId="1E36D1A7" w14:textId="6C136B9C" w:rsidR="008A40ED" w:rsidRPr="00261CF4" w:rsidRDefault="00A402DE" w:rsidP="00F229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хочу сказать большое спасибо нашим женщинам-рукодельницам, которые вяжут теплые носки для наших </w:t>
      </w:r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мужчин, участвующих в СВО, пусть это небольшой, но очень ценный и тёплый вклад в нашу победу.:  Маркова Валентина Геннадьевна, Никитина Маргарита, Никишина Надежда Борисовна, Маркова Надежда Викторовна,  Кудряшова Надежда Николаевна Так же спасибо тем кто плетёт нашлемники, маскировочные халаты и сети: Никитина </w:t>
      </w:r>
      <w:proofErr w:type="spellStart"/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Крестина</w:t>
      </w:r>
      <w:proofErr w:type="spellEnd"/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Юрьевна, Мефодьева Валентина Никифоровна, Грошева Светлана Павловна, Морозова Ва</w:t>
      </w:r>
      <w:r w:rsidR="00A24FC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нтина Михайловна,  </w:t>
      </w:r>
      <w:proofErr w:type="spellStart"/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Мокерова</w:t>
      </w:r>
      <w:proofErr w:type="spellEnd"/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Васильевна, </w:t>
      </w:r>
      <w:r w:rsidR="00A24FC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уздалева Елена Геннадьевна, </w:t>
      </w:r>
      <w:r w:rsidR="00A24FC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Лаврентьева Галина Александровна, Немчинова </w:t>
      </w:r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Лидия Степановна, </w:t>
      </w:r>
      <w:proofErr w:type="spellStart"/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Стапанова</w:t>
      </w:r>
      <w:proofErr w:type="spellEnd"/>
      <w:r w:rsidR="00AB5F96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Александровна. </w:t>
      </w:r>
      <w:r w:rsidR="00A24FC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Викторова Валентина Михайловна. </w:t>
      </w:r>
      <w:r w:rsidR="0023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этих женщин объединяет воедино Сальникова Лилия Валерьевна. Она является депутатом совета депутатов Кусинского сельского поселения, и её сын находится на СВО. </w:t>
      </w:r>
      <w:r w:rsidR="00A24FC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вам поклон.</w:t>
      </w:r>
      <w:r w:rsidR="002C6AB3" w:rsidRPr="0026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A40ED" w:rsidRPr="00261C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76AF" w14:textId="77777777" w:rsidR="00593B6F" w:rsidRDefault="00593B6F" w:rsidP="00A10665">
      <w:pPr>
        <w:spacing w:after="0" w:line="240" w:lineRule="auto"/>
      </w:pPr>
      <w:r>
        <w:separator/>
      </w:r>
    </w:p>
  </w:endnote>
  <w:endnote w:type="continuationSeparator" w:id="0">
    <w:p w14:paraId="7AAE1179" w14:textId="77777777" w:rsidR="00593B6F" w:rsidRDefault="00593B6F" w:rsidP="00A1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377402"/>
      <w:docPartObj>
        <w:docPartGallery w:val="Page Numbers (Bottom of Page)"/>
        <w:docPartUnique/>
      </w:docPartObj>
    </w:sdtPr>
    <w:sdtContent>
      <w:p w14:paraId="6B03B169" w14:textId="06B210E8" w:rsidR="00D0657E" w:rsidRDefault="00D065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AA108" w14:textId="77777777" w:rsidR="00D0657E" w:rsidRDefault="00D06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C36E" w14:textId="77777777" w:rsidR="00593B6F" w:rsidRDefault="00593B6F" w:rsidP="00A10665">
      <w:pPr>
        <w:spacing w:after="0" w:line="240" w:lineRule="auto"/>
      </w:pPr>
      <w:r>
        <w:separator/>
      </w:r>
    </w:p>
  </w:footnote>
  <w:footnote w:type="continuationSeparator" w:id="0">
    <w:p w14:paraId="2722CFC6" w14:textId="77777777" w:rsidR="00593B6F" w:rsidRDefault="00593B6F" w:rsidP="00A1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2AE2"/>
    <w:multiLevelType w:val="hybridMultilevel"/>
    <w:tmpl w:val="85F22814"/>
    <w:lvl w:ilvl="0" w:tplc="4D902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6B42CD"/>
    <w:multiLevelType w:val="hybridMultilevel"/>
    <w:tmpl w:val="209C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31734"/>
    <w:multiLevelType w:val="hybridMultilevel"/>
    <w:tmpl w:val="0F1C252A"/>
    <w:lvl w:ilvl="0" w:tplc="F2B24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C27D10"/>
    <w:multiLevelType w:val="hybridMultilevel"/>
    <w:tmpl w:val="D9C6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21C4"/>
    <w:multiLevelType w:val="hybridMultilevel"/>
    <w:tmpl w:val="956A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25606">
    <w:abstractNumId w:val="4"/>
  </w:num>
  <w:num w:numId="2" w16cid:durableId="391541371">
    <w:abstractNumId w:val="0"/>
  </w:num>
  <w:num w:numId="3" w16cid:durableId="1558973776">
    <w:abstractNumId w:val="3"/>
  </w:num>
  <w:num w:numId="4" w16cid:durableId="801384196">
    <w:abstractNumId w:val="1"/>
  </w:num>
  <w:num w:numId="5" w16cid:durableId="157576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9"/>
    <w:rsid w:val="00025078"/>
    <w:rsid w:val="00044255"/>
    <w:rsid w:val="000526FE"/>
    <w:rsid w:val="0008799E"/>
    <w:rsid w:val="00100EE2"/>
    <w:rsid w:val="001448CA"/>
    <w:rsid w:val="001B21CC"/>
    <w:rsid w:val="001F60A4"/>
    <w:rsid w:val="0020401F"/>
    <w:rsid w:val="00206687"/>
    <w:rsid w:val="0021034E"/>
    <w:rsid w:val="0022126E"/>
    <w:rsid w:val="002334D7"/>
    <w:rsid w:val="00261CF4"/>
    <w:rsid w:val="00265617"/>
    <w:rsid w:val="00296461"/>
    <w:rsid w:val="002B0F7F"/>
    <w:rsid w:val="002C6AB3"/>
    <w:rsid w:val="0032289A"/>
    <w:rsid w:val="00325D89"/>
    <w:rsid w:val="003455A4"/>
    <w:rsid w:val="00356F9E"/>
    <w:rsid w:val="00385C46"/>
    <w:rsid w:val="003B0018"/>
    <w:rsid w:val="003C5C0E"/>
    <w:rsid w:val="00462757"/>
    <w:rsid w:val="00473BF5"/>
    <w:rsid w:val="004C0484"/>
    <w:rsid w:val="00583A0C"/>
    <w:rsid w:val="00593B6F"/>
    <w:rsid w:val="005E4CE1"/>
    <w:rsid w:val="005E6115"/>
    <w:rsid w:val="005E7B3C"/>
    <w:rsid w:val="005F11AB"/>
    <w:rsid w:val="00612E68"/>
    <w:rsid w:val="0061427A"/>
    <w:rsid w:val="006201EE"/>
    <w:rsid w:val="00660624"/>
    <w:rsid w:val="006A1B08"/>
    <w:rsid w:val="006B0CD5"/>
    <w:rsid w:val="006C45D6"/>
    <w:rsid w:val="006D2E2B"/>
    <w:rsid w:val="006E3A29"/>
    <w:rsid w:val="006F09B3"/>
    <w:rsid w:val="00700F9A"/>
    <w:rsid w:val="00710844"/>
    <w:rsid w:val="00724696"/>
    <w:rsid w:val="007400DC"/>
    <w:rsid w:val="00765321"/>
    <w:rsid w:val="00783686"/>
    <w:rsid w:val="007954E9"/>
    <w:rsid w:val="00795FCD"/>
    <w:rsid w:val="007D2B35"/>
    <w:rsid w:val="007F2D29"/>
    <w:rsid w:val="00805CDC"/>
    <w:rsid w:val="00835414"/>
    <w:rsid w:val="00845BDB"/>
    <w:rsid w:val="00885C09"/>
    <w:rsid w:val="008A40ED"/>
    <w:rsid w:val="008B5897"/>
    <w:rsid w:val="008E441F"/>
    <w:rsid w:val="00903C83"/>
    <w:rsid w:val="00971F96"/>
    <w:rsid w:val="009D4C41"/>
    <w:rsid w:val="00A10665"/>
    <w:rsid w:val="00A201AE"/>
    <w:rsid w:val="00A24FC3"/>
    <w:rsid w:val="00A402DE"/>
    <w:rsid w:val="00AA5643"/>
    <w:rsid w:val="00AB5F96"/>
    <w:rsid w:val="00AE2865"/>
    <w:rsid w:val="00B0749F"/>
    <w:rsid w:val="00BA0216"/>
    <w:rsid w:val="00BA14E4"/>
    <w:rsid w:val="00BA7687"/>
    <w:rsid w:val="00C006AB"/>
    <w:rsid w:val="00C24BBA"/>
    <w:rsid w:val="00C47287"/>
    <w:rsid w:val="00CA40B8"/>
    <w:rsid w:val="00CB7667"/>
    <w:rsid w:val="00CF0821"/>
    <w:rsid w:val="00D0657E"/>
    <w:rsid w:val="00D12BA0"/>
    <w:rsid w:val="00D90ECC"/>
    <w:rsid w:val="00D93F86"/>
    <w:rsid w:val="00DA57A3"/>
    <w:rsid w:val="00E016A7"/>
    <w:rsid w:val="00E36DA5"/>
    <w:rsid w:val="00E43D80"/>
    <w:rsid w:val="00EC28B2"/>
    <w:rsid w:val="00EE690C"/>
    <w:rsid w:val="00F162E3"/>
    <w:rsid w:val="00F229F7"/>
    <w:rsid w:val="00F426F9"/>
    <w:rsid w:val="00FB6B9B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F1D8"/>
  <w15:chartTrackingRefBased/>
  <w15:docId w15:val="{B1E88699-53FD-4DF4-A536-6ABB947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665"/>
  </w:style>
  <w:style w:type="paragraph" w:styleId="a5">
    <w:name w:val="footer"/>
    <w:basedOn w:val="a"/>
    <w:link w:val="a6"/>
    <w:uiPriority w:val="99"/>
    <w:unhideWhenUsed/>
    <w:rsid w:val="00A1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665"/>
  </w:style>
  <w:style w:type="table" w:styleId="a7">
    <w:name w:val="Table Grid"/>
    <w:basedOn w:val="a1"/>
    <w:uiPriority w:val="39"/>
    <w:rsid w:val="0097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00F9A"/>
    <w:rPr>
      <w:b/>
      <w:bCs/>
    </w:rPr>
  </w:style>
  <w:style w:type="paragraph" w:styleId="a9">
    <w:name w:val="List Paragraph"/>
    <w:basedOn w:val="a"/>
    <w:uiPriority w:val="34"/>
    <w:qFormat/>
    <w:rsid w:val="0002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2268-73D5-4C9F-A6E7-237D29B8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2025-02-12T11:36:00Z</cp:lastPrinted>
  <dcterms:created xsi:type="dcterms:W3CDTF">2024-10-10T07:47:00Z</dcterms:created>
  <dcterms:modified xsi:type="dcterms:W3CDTF">2025-02-13T05:51:00Z</dcterms:modified>
</cp:coreProperties>
</file>