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8" w:rsidRPr="001B06C8" w:rsidRDefault="001B06C8" w:rsidP="001B06C8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1B06C8">
        <w:rPr>
          <w:rFonts w:ascii="Tms Rmn" w:hAnsi="Tms Rmn" w:cs="Tms Rmn"/>
          <w:b/>
          <w:bCs/>
          <w:color w:val="000000"/>
          <w:sz w:val="32"/>
          <w:szCs w:val="32"/>
        </w:rPr>
        <w:t>Выплата пенсионных накоплений правопреемникам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Пенсионные накопления формируются за счет страховых взносов, уплачиваемых работодателями; дополнительных взносов, перечисляемых в рамках Программы </w:t>
      </w:r>
      <w:proofErr w:type="spellStart"/>
      <w:r w:rsidRPr="001B06C8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1B06C8">
        <w:rPr>
          <w:rFonts w:ascii="Times New Roman" w:hAnsi="Times New Roman" w:cs="Times New Roman"/>
          <w:color w:val="000000"/>
          <w:sz w:val="24"/>
          <w:szCs w:val="24"/>
        </w:rPr>
        <w:t xml:space="preserve"> пенсий, а также дохода от их инвестировании; за счёт средств материнского капитала, направленных на формирование накопительной пенсии.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Если такого заявления нет, то правопреемниками считаются родственники: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- в первую очередь дети, в том числе усыновлённые, супруг и родители (усыновители);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- во вторую очередь братья, сёстры, дедушки, бабушки и внуки.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Средства пенсионных накоплений выплачиваются наследникам, если смерть гражданина наступила: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- до назначения ему накопительной пенсии;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>- после назначения срочной пенсионной выплаты (выплачивается остаток средств пенсионных накоплений).</w:t>
      </w:r>
    </w:p>
    <w:p w:rsidR="001B06C8" w:rsidRPr="001B06C8" w:rsidRDefault="001B06C8" w:rsidP="001B06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6C8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за назначением выплаты нужно не позднее 6 месяцев со дня смерти гражданина. В ином случае право на получение средств придется восстанавливать </w:t>
      </w:r>
      <w:proofErr w:type="gramStart"/>
      <w:r w:rsidRPr="001B06C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B06C8">
        <w:rPr>
          <w:rFonts w:ascii="Times New Roman" w:hAnsi="Times New Roman" w:cs="Times New Roman"/>
          <w:color w:val="000000"/>
          <w:sz w:val="24"/>
          <w:szCs w:val="24"/>
        </w:rPr>
        <w:t xml:space="preserve"> судебном </w:t>
      </w:r>
      <w:proofErr w:type="gramStart"/>
      <w:r w:rsidRPr="001B06C8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B06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6C8" w:rsidRDefault="001B06C8" w:rsidP="001B06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06C8" w:rsidRPr="001B06C8" w:rsidRDefault="001B06C8" w:rsidP="001B0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06C8">
        <w:rPr>
          <w:rFonts w:ascii="Times New Roman" w:hAnsi="Times New Roman" w:cs="Times New Roman"/>
          <w:sz w:val="24"/>
          <w:szCs w:val="24"/>
        </w:rPr>
        <w:t>Пресс-служба Отделения</w:t>
      </w:r>
    </w:p>
    <w:p w:rsidR="001B06C8" w:rsidRPr="001B06C8" w:rsidRDefault="001B06C8" w:rsidP="001B0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06C8">
        <w:rPr>
          <w:rFonts w:ascii="Times New Roman" w:hAnsi="Times New Roman" w:cs="Times New Roman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  <w:t>ПФР по Санкт-Петербургу</w:t>
      </w:r>
    </w:p>
    <w:p w:rsidR="001B06C8" w:rsidRPr="001B06C8" w:rsidRDefault="001B06C8" w:rsidP="001B0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0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0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0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0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0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B06C8">
        <w:rPr>
          <w:rFonts w:ascii="Times New Roman" w:hAnsi="Times New Roman" w:cs="Times New Roman"/>
          <w:sz w:val="24"/>
          <w:szCs w:val="24"/>
        </w:rPr>
        <w:tab/>
        <w:t>и Ленинградской области</w:t>
      </w:r>
    </w:p>
    <w:p w:rsidR="001B06C8" w:rsidRDefault="001B06C8" w:rsidP="001B06C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098E" w:rsidRPr="001B06C8" w:rsidRDefault="009B098E" w:rsidP="001B06C8">
      <w:pPr>
        <w:jc w:val="both"/>
      </w:pPr>
    </w:p>
    <w:sectPr w:rsidR="009B098E" w:rsidRPr="001B06C8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F0F"/>
    <w:multiLevelType w:val="hybridMultilevel"/>
    <w:tmpl w:val="27A68996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06C8"/>
    <w:rsid w:val="001B06C8"/>
    <w:rsid w:val="001C1176"/>
    <w:rsid w:val="001D4F15"/>
    <w:rsid w:val="00261EC7"/>
    <w:rsid w:val="00353279"/>
    <w:rsid w:val="003717FF"/>
    <w:rsid w:val="006F2B4D"/>
    <w:rsid w:val="008D3224"/>
    <w:rsid w:val="008F05B2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2020-05-08T08:22:00Z</cp:lastPrinted>
  <dcterms:created xsi:type="dcterms:W3CDTF">2020-05-06T10:17:00Z</dcterms:created>
  <dcterms:modified xsi:type="dcterms:W3CDTF">2020-05-08T08:22:00Z</dcterms:modified>
</cp:coreProperties>
</file>