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C" w:rsidRDefault="006F158C" w:rsidP="00AB6F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0" o:spid="_x0000_s1026" type="#_x0000_t75" alt="Кусино_герб" style="position:absolute;margin-left:224.95pt;margin-top:-11.55pt;width:35.7pt;height:42.4pt;z-index:251661824;visibility:visible">
            <v:imagedata r:id="rId7" o:title=""/>
          </v:shape>
        </w:pict>
      </w:r>
    </w:p>
    <w:p w:rsidR="006F158C" w:rsidRPr="00AB6F37" w:rsidRDefault="006F158C" w:rsidP="00AB6F37"/>
    <w:p w:rsidR="006F158C" w:rsidRPr="00AB6F37" w:rsidRDefault="006F158C" w:rsidP="00AB6F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F3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F158C" w:rsidRPr="00AB6F37" w:rsidRDefault="006F158C" w:rsidP="00AB6F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F37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6F158C" w:rsidRPr="00AB6F37" w:rsidRDefault="006F158C" w:rsidP="00AB6F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F37">
        <w:rPr>
          <w:rFonts w:ascii="Times New Roman" w:hAnsi="Times New Roman" w:cs="Times New Roman"/>
          <w:b/>
          <w:bCs/>
          <w:sz w:val="24"/>
          <w:szCs w:val="24"/>
        </w:rPr>
        <w:t>КУСИНСКОЕ СЕЛЬСКОЕ ПОСЕЛЕНИЕ</w:t>
      </w:r>
    </w:p>
    <w:p w:rsidR="006F158C" w:rsidRPr="00AB6F37" w:rsidRDefault="006F158C" w:rsidP="00AB6F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F37">
        <w:rPr>
          <w:rFonts w:ascii="Times New Roman" w:hAnsi="Times New Roman" w:cs="Times New Roman"/>
          <w:b/>
          <w:bCs/>
          <w:sz w:val="24"/>
          <w:szCs w:val="24"/>
        </w:rPr>
        <w:t>КИРИШСКОГО МУНИЦИПАЛЬНОГО РАЙОНА</w:t>
      </w:r>
    </w:p>
    <w:p w:rsidR="006F158C" w:rsidRPr="00AB6F37" w:rsidRDefault="006F158C" w:rsidP="00AB6F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F3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6F158C" w:rsidRPr="00AB6F37" w:rsidRDefault="006F158C" w:rsidP="00AB6F37"/>
    <w:p w:rsidR="006F158C" w:rsidRPr="00AB6F37" w:rsidRDefault="006F158C" w:rsidP="00AB6F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F3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158C" w:rsidRPr="00B442E4" w:rsidRDefault="006F158C" w:rsidP="00B442E4">
      <w:pPr>
        <w:jc w:val="both"/>
        <w:rPr>
          <w:rFonts w:ascii="Times New Roman" w:hAnsi="Times New Roman" w:cs="Times New Roman"/>
          <w:sz w:val="24"/>
          <w:szCs w:val="24"/>
        </w:rPr>
      </w:pPr>
      <w:r w:rsidRPr="00B442E4">
        <w:rPr>
          <w:rFonts w:ascii="Times New Roman" w:hAnsi="Times New Roman" w:cs="Times New Roman"/>
          <w:sz w:val="24"/>
          <w:szCs w:val="24"/>
        </w:rPr>
        <w:t>07 марта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2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B442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442E4">
        <w:rPr>
          <w:rFonts w:ascii="Times New Roman" w:hAnsi="Times New Roman" w:cs="Times New Roman"/>
          <w:sz w:val="24"/>
          <w:szCs w:val="24"/>
        </w:rPr>
        <w:t>№ 25</w:t>
      </w:r>
      <w:r w:rsidRPr="00B442E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</w:tblGrid>
      <w:tr w:rsidR="006F158C" w:rsidTr="00B442E4">
        <w:tc>
          <w:tcPr>
            <w:tcW w:w="3888" w:type="dxa"/>
          </w:tcPr>
          <w:p w:rsidR="006F158C" w:rsidRPr="00B442E4" w:rsidRDefault="006F158C" w:rsidP="00BE2D37">
            <w:pPr>
              <w:spacing w:after="0"/>
              <w:jc w:val="both"/>
              <w:rPr>
                <w:rFonts w:cs="Times New Roman"/>
              </w:rPr>
            </w:pPr>
            <w:r w:rsidRPr="00B442E4">
              <w:rPr>
                <w:rFonts w:cs="Times New Roman"/>
              </w:rPr>
              <w:t>Об утверждении административного регламента по предоставлению муниципальной услуги «Присвоении наименований улицам, площадям</w:t>
            </w:r>
            <w:r>
              <w:rPr>
                <w:rFonts w:cs="Times New Roman"/>
              </w:rPr>
              <w:t xml:space="preserve"> и иным территориям проживания граждан в населенных пунктах, установление нумерации домов» администрацией Кусинского сельского поселения</w:t>
            </w:r>
          </w:p>
        </w:tc>
      </w:tr>
    </w:tbl>
    <w:p w:rsidR="006F158C" w:rsidRDefault="006F158C" w:rsidP="00BE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Pr="009A70EC" w:rsidRDefault="006F158C" w:rsidP="009A7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0EC">
        <w:rPr>
          <w:rFonts w:ascii="Times New Roman" w:hAnsi="Times New Roman" w:cs="Times New Roman"/>
          <w:sz w:val="24"/>
          <w:szCs w:val="24"/>
        </w:rPr>
        <w:t>В соответствии со ст. 13 Федерального закона от 27.07.2010 № 210-ФЗ  «Об организации предоставления государственных и муниципальных услуг», постановлением администрации Киришского муниципального района от 29.07.2013 № 73 «Об утверждении порядков по разработке и утверждению административных регламентов исполнения муниципальных функций, предоставления муниципальных услуг  и порядка проведения независимой экспертизы проектов административных регламентов предоставления муниципальных услуг», Администрация Кусинского сельского поселения ПОСТАНОВЛЯЕТ:</w:t>
      </w:r>
    </w:p>
    <w:p w:rsidR="006F158C" w:rsidRPr="009A70EC" w:rsidRDefault="006F158C" w:rsidP="00B442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70EC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администрацией Кусинского сельского поселения «Присвоение наименований улицам, площадям и иным территориям проживания граждан в населенных пунктах, установление нумерации домов» муниципального образования Кусинское сельское поселение Киришского муниципального района Ленинградской области».</w:t>
      </w:r>
    </w:p>
    <w:p w:rsidR="006F158C" w:rsidRPr="009A70EC" w:rsidRDefault="006F158C" w:rsidP="00B442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70EC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Кусинского сельского поселения.</w:t>
      </w:r>
    </w:p>
    <w:p w:rsidR="006F158C" w:rsidRPr="009A70EC" w:rsidRDefault="006F158C" w:rsidP="00B442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70E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«Кусинский вестник».</w:t>
      </w:r>
    </w:p>
    <w:p w:rsidR="006F158C" w:rsidRPr="009A70EC" w:rsidRDefault="006F158C" w:rsidP="00B442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70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6F158C" w:rsidRPr="009A70EC" w:rsidRDefault="006F158C" w:rsidP="00B442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A70E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6F158C" w:rsidRPr="009A70EC" w:rsidRDefault="006F158C" w:rsidP="009A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58C" w:rsidRPr="009A70EC" w:rsidRDefault="006F158C" w:rsidP="009A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58C" w:rsidRPr="009A70EC" w:rsidRDefault="006F158C" w:rsidP="009A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0EC">
        <w:rPr>
          <w:rFonts w:ascii="Times New Roman" w:hAnsi="Times New Roman" w:cs="Times New Roman"/>
          <w:sz w:val="24"/>
          <w:szCs w:val="24"/>
        </w:rPr>
        <w:t>ВРИО главы администрации</w:t>
      </w:r>
      <w:r w:rsidRPr="009A70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A70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О.Н. Маркова</w:t>
      </w:r>
    </w:p>
    <w:p w:rsidR="006F158C" w:rsidRDefault="006F158C" w:rsidP="009A70E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9A70E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Pr="009A70EC" w:rsidRDefault="006F158C" w:rsidP="009A70EC">
      <w:pPr>
        <w:shd w:val="clear" w:color="auto" w:fill="FFFFFF"/>
        <w:tabs>
          <w:tab w:val="left" w:pos="14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Pr="00B442E4" w:rsidRDefault="006F158C" w:rsidP="009A70EC">
      <w:pPr>
        <w:shd w:val="clear" w:color="auto" w:fill="FFFFFF"/>
        <w:tabs>
          <w:tab w:val="left" w:pos="142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442E4">
        <w:rPr>
          <w:rFonts w:ascii="Times New Roman" w:hAnsi="Times New Roman" w:cs="Times New Roman"/>
          <w:sz w:val="20"/>
          <w:szCs w:val="20"/>
        </w:rPr>
        <w:t>Разослано: в дело – 2, официальный сайт.</w:t>
      </w:r>
    </w:p>
    <w:p w:rsidR="006F158C" w:rsidRDefault="006F158C" w:rsidP="00B45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B45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B459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58C" w:rsidRPr="00B442E4" w:rsidRDefault="006F158C" w:rsidP="00B459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E4">
        <w:rPr>
          <w:rFonts w:ascii="Times New Roman" w:hAnsi="Times New Roman" w:cs="Times New Roman"/>
        </w:rPr>
        <w:t>УТВЕРЖДЕН</w:t>
      </w:r>
    </w:p>
    <w:p w:rsidR="006F158C" w:rsidRPr="00B442E4" w:rsidRDefault="006F158C" w:rsidP="00B459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E4">
        <w:rPr>
          <w:rFonts w:ascii="Times New Roman" w:hAnsi="Times New Roman" w:cs="Times New Roman"/>
        </w:rPr>
        <w:t>постановлением администрации</w:t>
      </w:r>
    </w:p>
    <w:p w:rsidR="006F158C" w:rsidRPr="00B442E4" w:rsidRDefault="006F158C" w:rsidP="00B459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E4">
        <w:rPr>
          <w:rFonts w:ascii="Times New Roman" w:hAnsi="Times New Roman" w:cs="Times New Roman"/>
        </w:rPr>
        <w:t>муниципального образования</w:t>
      </w:r>
    </w:p>
    <w:p w:rsidR="006F158C" w:rsidRPr="00B442E4" w:rsidRDefault="006F158C" w:rsidP="00B459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E4">
        <w:rPr>
          <w:rFonts w:ascii="Times New Roman" w:hAnsi="Times New Roman" w:cs="Times New Roman"/>
        </w:rPr>
        <w:t>Кусинское сельское поселение</w:t>
      </w:r>
    </w:p>
    <w:p w:rsidR="006F158C" w:rsidRPr="00B442E4" w:rsidRDefault="006F158C" w:rsidP="00B459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E4">
        <w:rPr>
          <w:rFonts w:ascii="Times New Roman" w:hAnsi="Times New Roman" w:cs="Times New Roman"/>
        </w:rPr>
        <w:t>Киришского муниципального района</w:t>
      </w:r>
    </w:p>
    <w:p w:rsidR="006F158C" w:rsidRPr="00B442E4" w:rsidRDefault="006F158C" w:rsidP="00B459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E4">
        <w:rPr>
          <w:rFonts w:ascii="Times New Roman" w:hAnsi="Times New Roman" w:cs="Times New Roman"/>
        </w:rPr>
        <w:t xml:space="preserve"> Ленинградской области</w:t>
      </w:r>
    </w:p>
    <w:p w:rsidR="006F158C" w:rsidRPr="00B442E4" w:rsidRDefault="006F158C" w:rsidP="001137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E4">
        <w:rPr>
          <w:rFonts w:ascii="Times New Roman" w:hAnsi="Times New Roman" w:cs="Times New Roman"/>
        </w:rPr>
        <w:t>07 марта 2014г. № 25</w:t>
      </w:r>
    </w:p>
    <w:p w:rsidR="006F158C" w:rsidRPr="00CF6642" w:rsidRDefault="006F158C" w:rsidP="00113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58C" w:rsidRPr="001137DA" w:rsidRDefault="006F158C" w:rsidP="001137D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6F158C" w:rsidRDefault="006F158C" w:rsidP="0093044D">
      <w:pPr>
        <w:pStyle w:val="BodyText2"/>
        <w:jc w:val="center"/>
        <w:rPr>
          <w:rFonts w:ascii="Times New Roman" w:hAnsi="Times New Roman" w:cs="Times New Roman"/>
        </w:rPr>
      </w:pPr>
    </w:p>
    <w:p w:rsidR="006F158C" w:rsidRDefault="006F158C" w:rsidP="0093044D">
      <w:pPr>
        <w:pStyle w:val="BodyText2"/>
        <w:jc w:val="center"/>
        <w:rPr>
          <w:rFonts w:ascii="Times New Roman" w:hAnsi="Times New Roman" w:cs="Times New Roman"/>
        </w:rPr>
      </w:pPr>
    </w:p>
    <w:p w:rsidR="006F158C" w:rsidRPr="008F3482" w:rsidRDefault="006F158C" w:rsidP="0093044D">
      <w:pPr>
        <w:pStyle w:val="BodyText2"/>
        <w:jc w:val="center"/>
        <w:rPr>
          <w:rFonts w:ascii="Times New Roman" w:hAnsi="Times New Roman" w:cs="Times New Roman"/>
        </w:rPr>
      </w:pP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AA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AAF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6F158C" w:rsidRPr="00C81E89" w:rsidRDefault="006F158C" w:rsidP="005C66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8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C81E8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F158C" w:rsidRPr="00C77AAF" w:rsidRDefault="006F158C" w:rsidP="00C81E89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77AAF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158C" w:rsidRDefault="006F158C" w:rsidP="00C8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7AA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является  предоставление муниципальной услуги «</w:t>
      </w:r>
      <w:r w:rsidRPr="00D4453D">
        <w:rPr>
          <w:rFonts w:ascii="Times New Roman" w:hAnsi="Times New Roman" w:cs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rFonts w:ascii="Times New Roman" w:hAnsi="Times New Roman" w:cs="Times New Roman"/>
          <w:sz w:val="24"/>
          <w:szCs w:val="24"/>
        </w:rPr>
        <w:t>», разработанной в соответствии с постановлением Администрации муниципального образования Кусинское сельское поселение  Киришского муниципального района Ленинградской области от 31.07.2013 № 73 «Об утверждении порядков по разработке и утверждению административных регламентов исполнения муниципальной функций и предоставления муниципальных услуг и порядка проведения независимой экспертизы проектов административных регламентов предоставления муниципальных услуг».</w:t>
      </w:r>
    </w:p>
    <w:p w:rsidR="006F158C" w:rsidRPr="00C77AAF" w:rsidRDefault="006F158C" w:rsidP="00C81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Pr="00D4453D">
        <w:rPr>
          <w:rFonts w:ascii="Times New Roman" w:hAnsi="Times New Roman" w:cs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rFonts w:ascii="Times New Roman" w:hAnsi="Times New Roman" w:cs="Times New Roman"/>
          <w:sz w:val="24"/>
          <w:szCs w:val="24"/>
        </w:rPr>
        <w:t>» (далее – административный регламент) разработан в целях повышения качества предоставления и доступности муниципальной услуги по о</w:t>
      </w:r>
      <w:r w:rsidRPr="00C81E89">
        <w:rPr>
          <w:rFonts w:ascii="Times New Roman" w:hAnsi="Times New Roman" w:cs="Times New Roman"/>
          <w:sz w:val="24"/>
          <w:szCs w:val="24"/>
        </w:rPr>
        <w:t>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1E89">
        <w:rPr>
          <w:rFonts w:ascii="Times New Roman" w:hAnsi="Times New Roman" w:cs="Times New Roman"/>
          <w:sz w:val="24"/>
          <w:szCs w:val="24"/>
        </w:rPr>
        <w:t xml:space="preserve"> действий, связанных с принятием документов,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453D">
        <w:rPr>
          <w:rFonts w:ascii="Times New Roman" w:hAnsi="Times New Roman" w:cs="Times New Roman"/>
          <w:sz w:val="24"/>
          <w:szCs w:val="24"/>
        </w:rPr>
        <w:t>рисвоение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453D">
        <w:rPr>
          <w:rFonts w:ascii="Times New Roman" w:hAnsi="Times New Roman" w:cs="Times New Roman"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пунктах, установление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453D">
        <w:rPr>
          <w:rFonts w:ascii="Times New Roman" w:hAnsi="Times New Roman" w:cs="Times New Roman"/>
          <w:sz w:val="24"/>
          <w:szCs w:val="24"/>
        </w:rPr>
        <w:t xml:space="preserve"> нумерации домов</w:t>
      </w:r>
      <w:r>
        <w:rPr>
          <w:rFonts w:ascii="Times New Roman" w:hAnsi="Times New Roman" w:cs="Times New Roman"/>
          <w:sz w:val="24"/>
          <w:szCs w:val="24"/>
        </w:rPr>
        <w:t xml:space="preserve"> (далее муниципальная услуга), создание комфортных условий для получения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6F158C" w:rsidRPr="00C77AAF" w:rsidRDefault="006F158C" w:rsidP="00C81E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 w:rsidRPr="00C7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7AAF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Кусинское сельское поселение </w:t>
      </w:r>
      <w:r w:rsidRPr="00C77AAF">
        <w:rPr>
          <w:rFonts w:ascii="Times New Roman" w:hAnsi="Times New Roman" w:cs="Times New Roman"/>
          <w:sz w:val="24"/>
          <w:szCs w:val="24"/>
        </w:rPr>
        <w:t>Киришск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C77AA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77AA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C77AAF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администрация).</w:t>
      </w:r>
    </w:p>
    <w:p w:rsidR="006F158C" w:rsidRPr="00917238" w:rsidRDefault="006F158C" w:rsidP="00C81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238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муниципальной услуги осуществляется в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присвоении</w:t>
      </w:r>
      <w:r w:rsidRPr="00917238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 пунктах, установлении</w:t>
      </w:r>
      <w:r w:rsidRPr="00917238">
        <w:rPr>
          <w:rFonts w:ascii="Times New Roman" w:hAnsi="Times New Roman" w:cs="Times New Roman"/>
          <w:color w:val="000000"/>
          <w:sz w:val="24"/>
          <w:szCs w:val="24"/>
        </w:rPr>
        <w:t xml:space="preserve"> нумерации домов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Кусинское сельское поселение</w:t>
      </w:r>
      <w:r w:rsidRPr="00917238">
        <w:rPr>
          <w:rFonts w:ascii="Times New Roman" w:hAnsi="Times New Roman" w:cs="Times New Roman"/>
          <w:color w:val="000000"/>
          <w:sz w:val="24"/>
          <w:szCs w:val="24"/>
        </w:rPr>
        <w:t xml:space="preserve"> Киришский муниципальный район Ленинградской области.</w:t>
      </w:r>
    </w:p>
    <w:p w:rsidR="006F158C" w:rsidRPr="00917238" w:rsidRDefault="006F158C" w:rsidP="00C81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238">
        <w:rPr>
          <w:rFonts w:ascii="Times New Roman" w:hAnsi="Times New Roman" w:cs="Times New Roman"/>
          <w:color w:val="000000"/>
          <w:sz w:val="24"/>
          <w:szCs w:val="24"/>
        </w:rPr>
        <w:t>1.2. Получателями муниципальной услуги являются физические и (или) юридические лица либо их уполномоченные представители  (далее – заявитель).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238">
        <w:rPr>
          <w:rFonts w:ascii="Times New Roman" w:hAnsi="Times New Roman" w:cs="Times New Roman"/>
          <w:color w:val="000000"/>
          <w:sz w:val="24"/>
          <w:szCs w:val="24"/>
        </w:rPr>
        <w:t>1.3.   Порядок информирования заявителя о предоставляемой муниципальной</w:t>
      </w:r>
      <w:r w:rsidRPr="00C77AAF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1.3.1. Информация о предоставлении муниципальной услуги является открытой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7AAF">
        <w:rPr>
          <w:rFonts w:ascii="Times New Roman" w:hAnsi="Times New Roman" w:cs="Times New Roman"/>
          <w:sz w:val="24"/>
          <w:szCs w:val="24"/>
        </w:rPr>
        <w:t>и общедоступной, предоставляется бесплатно.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о предоставлении муниципальной услуги являются: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 общедоступность информации;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 достоверность и полнота информации;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 четкое изложение информации;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1.3.2. Сведения о местонахождении и графике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7AA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187100, Ленинградская область, Киришский район, д. Кусино, ул.Центральная, д.20</w:t>
      </w:r>
      <w:r w:rsidRPr="00C77AAF">
        <w:rPr>
          <w:rFonts w:ascii="Times New Roman" w:hAnsi="Times New Roman" w:cs="Times New Roman"/>
          <w:sz w:val="24"/>
          <w:szCs w:val="24"/>
        </w:rPr>
        <w:t>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Телефон</w:t>
      </w:r>
      <w:r w:rsidRPr="007C33D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факс)</w:t>
      </w:r>
      <w:r w:rsidRPr="00C77AAF">
        <w:rPr>
          <w:rFonts w:ascii="Times New Roman" w:hAnsi="Times New Roman" w:cs="Times New Roman"/>
          <w:sz w:val="24"/>
          <w:szCs w:val="24"/>
        </w:rPr>
        <w:t xml:space="preserve"> приёмной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7AAF">
        <w:rPr>
          <w:rFonts w:ascii="Times New Roman" w:hAnsi="Times New Roman" w:cs="Times New Roman"/>
          <w:sz w:val="24"/>
          <w:szCs w:val="24"/>
        </w:rPr>
        <w:t xml:space="preserve">дминистрации (81368) </w:t>
      </w:r>
      <w:r w:rsidRPr="007C33DC">
        <w:rPr>
          <w:rFonts w:ascii="Times New Roman" w:hAnsi="Times New Roman" w:cs="Times New Roman"/>
          <w:sz w:val="24"/>
          <w:szCs w:val="24"/>
        </w:rPr>
        <w:t>76-310</w:t>
      </w:r>
      <w:r w:rsidRPr="00C77AAF">
        <w:rPr>
          <w:rFonts w:ascii="Times New Roman" w:hAnsi="Times New Roman" w:cs="Times New Roman"/>
          <w:sz w:val="24"/>
          <w:szCs w:val="24"/>
        </w:rPr>
        <w:t>.</w:t>
      </w:r>
    </w:p>
    <w:p w:rsidR="006F158C" w:rsidRPr="00A446D7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обращений в электронной форме: </w:t>
      </w:r>
      <w:hyperlink r:id="rId8" w:history="1">
        <w:r w:rsidRPr="00AB4BC4">
          <w:rPr>
            <w:rStyle w:val="Hyperlink"/>
            <w:rFonts w:ascii="Times New Roman" w:hAnsi="Times New Roman" w:cs="Times New Roman"/>
          </w:rPr>
          <w:t>а</w:t>
        </w:r>
        <w:r w:rsidRPr="00AB4BC4">
          <w:rPr>
            <w:rStyle w:val="Hyperlink"/>
            <w:rFonts w:ascii="Times New Roman" w:hAnsi="Times New Roman" w:cs="Times New Roman"/>
            <w:lang w:val="en-US"/>
          </w:rPr>
          <w:t>dm</w:t>
        </w:r>
        <w:r w:rsidRPr="00AB4BC4">
          <w:rPr>
            <w:rStyle w:val="Hyperlink"/>
            <w:rFonts w:ascii="Times New Roman" w:hAnsi="Times New Roman" w:cs="Times New Roman"/>
          </w:rPr>
          <w:t>_</w:t>
        </w:r>
        <w:r w:rsidRPr="00AB4BC4">
          <w:rPr>
            <w:rStyle w:val="Hyperlink"/>
            <w:rFonts w:ascii="Times New Roman" w:hAnsi="Times New Roman" w:cs="Times New Roman"/>
            <w:lang w:val="en-US"/>
          </w:rPr>
          <w:t>kusino</w:t>
        </w:r>
        <w:r w:rsidRPr="00AB4BC4">
          <w:rPr>
            <w:rStyle w:val="Hyperlink"/>
            <w:rFonts w:ascii="Times New Roman" w:hAnsi="Times New Roman" w:cs="Times New Roman"/>
          </w:rPr>
          <w:t>@</w:t>
        </w:r>
        <w:r w:rsidRPr="00AB4BC4">
          <w:rPr>
            <w:rStyle w:val="Hyperlink"/>
            <w:rFonts w:ascii="Times New Roman" w:hAnsi="Times New Roman" w:cs="Times New Roman"/>
            <w:lang w:val="en-US"/>
          </w:rPr>
          <w:t>mail</w:t>
        </w:r>
        <w:r w:rsidRPr="00AB4BC4">
          <w:rPr>
            <w:rStyle w:val="Hyperlink"/>
            <w:rFonts w:ascii="Times New Roman" w:hAnsi="Times New Roman" w:cs="Times New Roman"/>
          </w:rPr>
          <w:t>.</w:t>
        </w:r>
        <w:r w:rsidRPr="00AB4BC4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Pr="00D80C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Телефон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C77AAF">
        <w:rPr>
          <w:rFonts w:ascii="Times New Roman" w:hAnsi="Times New Roman" w:cs="Times New Roman"/>
          <w:sz w:val="24"/>
          <w:szCs w:val="24"/>
        </w:rPr>
        <w:t xml:space="preserve">, осуществляющего прием и </w:t>
      </w:r>
      <w:r>
        <w:rPr>
          <w:rFonts w:ascii="Times New Roman" w:hAnsi="Times New Roman" w:cs="Times New Roman"/>
          <w:sz w:val="24"/>
          <w:szCs w:val="24"/>
        </w:rPr>
        <w:t xml:space="preserve">консультирующего </w:t>
      </w:r>
      <w:r w:rsidRPr="00C77AAF">
        <w:rPr>
          <w:rFonts w:ascii="Times New Roman" w:hAnsi="Times New Roman" w:cs="Times New Roman"/>
          <w:sz w:val="24"/>
          <w:szCs w:val="24"/>
        </w:rPr>
        <w:t>по вопросам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 xml:space="preserve">(81368) </w:t>
      </w:r>
      <w:r>
        <w:rPr>
          <w:rFonts w:ascii="Times New Roman" w:hAnsi="Times New Roman" w:cs="Times New Roman"/>
          <w:sz w:val="24"/>
          <w:szCs w:val="24"/>
        </w:rPr>
        <w:t>76-481.</w:t>
      </w:r>
    </w:p>
    <w:p w:rsidR="006F158C" w:rsidRDefault="006F158C" w:rsidP="00BB57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работы, </w:t>
      </w:r>
      <w:r w:rsidRPr="00C77AAF">
        <w:rPr>
          <w:rFonts w:ascii="Times New Roman" w:hAnsi="Times New Roman" w:cs="Times New Roman"/>
          <w:sz w:val="24"/>
          <w:szCs w:val="24"/>
        </w:rPr>
        <w:t>принимающего заявления:</w:t>
      </w:r>
    </w:p>
    <w:p w:rsidR="006F158C" w:rsidRDefault="006F158C" w:rsidP="004F7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35F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, вторник, среда, четверг – 8.30-16.45</w:t>
      </w:r>
      <w:r w:rsidRPr="00E3035F">
        <w:rPr>
          <w:rFonts w:ascii="Times New Roman" w:hAnsi="Times New Roman" w:cs="Times New Roman"/>
          <w:sz w:val="24"/>
          <w:szCs w:val="24"/>
        </w:rPr>
        <w:t>;</w:t>
      </w:r>
    </w:p>
    <w:p w:rsidR="006F158C" w:rsidRDefault="006F158C" w:rsidP="004F7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8.30-15.30</w:t>
      </w:r>
      <w:r w:rsidRPr="00E3035F">
        <w:rPr>
          <w:rFonts w:ascii="Times New Roman" w:hAnsi="Times New Roman" w:cs="Times New Roman"/>
          <w:sz w:val="24"/>
          <w:szCs w:val="24"/>
        </w:rPr>
        <w:t>;</w:t>
      </w:r>
    </w:p>
    <w:p w:rsidR="006F158C" w:rsidRDefault="006F158C" w:rsidP="004F7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35F">
        <w:rPr>
          <w:rFonts w:ascii="Times New Roman" w:hAnsi="Times New Roman" w:cs="Times New Roman"/>
          <w:sz w:val="24"/>
          <w:szCs w:val="24"/>
        </w:rPr>
        <w:t>Перерыв на обед – 13.00-14.00;</w:t>
      </w:r>
    </w:p>
    <w:p w:rsidR="006F158C" w:rsidRPr="00C77AAF" w:rsidRDefault="006F158C" w:rsidP="004F7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35F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1.3.3. Получить консультацию по вопросам предоставления муниципальной услуги можно, обратившись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7AAF">
        <w:rPr>
          <w:rFonts w:ascii="Times New Roman" w:hAnsi="Times New Roman" w:cs="Times New Roman"/>
          <w:sz w:val="24"/>
          <w:szCs w:val="24"/>
        </w:rPr>
        <w:t xml:space="preserve">дминистрацию лично, по телефону, в письменном виде почтой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7AAF">
        <w:rPr>
          <w:rFonts w:ascii="Times New Roman" w:hAnsi="Times New Roman" w:cs="Times New Roman"/>
          <w:sz w:val="24"/>
          <w:szCs w:val="24"/>
        </w:rPr>
        <w:t xml:space="preserve">по реквизитам, указанным в подпункте 1.3.2.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7AAF">
        <w:rPr>
          <w:rFonts w:ascii="Times New Roman" w:hAnsi="Times New Roman" w:cs="Times New Roman"/>
          <w:sz w:val="24"/>
          <w:szCs w:val="24"/>
        </w:rPr>
        <w:t xml:space="preserve">егламента. 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1.3.4. Консультации предоставляются по следующим вопросам: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>дней и времени приема, порядка и сроков сдачи и выдачи документов;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>иным вопросам, возникающим у заявителя.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1.3.5.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>и письменной форме.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1.3.6. Индивидуальное информирование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AAF">
        <w:rPr>
          <w:rFonts w:ascii="Times New Roman" w:hAnsi="Times New Roman" w:cs="Times New Roman"/>
          <w:sz w:val="24"/>
          <w:szCs w:val="24"/>
        </w:rPr>
        <w:t>в устной форме осуществля</w:t>
      </w:r>
      <w:r>
        <w:rPr>
          <w:rFonts w:ascii="Times New Roman" w:hAnsi="Times New Roman" w:cs="Times New Roman"/>
          <w:sz w:val="24"/>
          <w:szCs w:val="24"/>
        </w:rPr>
        <w:t>ется специалистом, уполномоченным</w:t>
      </w:r>
      <w:r w:rsidRPr="00C77AAF">
        <w:rPr>
          <w:rFonts w:ascii="Times New Roman" w:hAnsi="Times New Roman" w:cs="Times New Roman"/>
          <w:sz w:val="24"/>
          <w:szCs w:val="24"/>
        </w:rPr>
        <w:t xml:space="preserve"> на ведение консул</w:t>
      </w:r>
      <w:r>
        <w:rPr>
          <w:rFonts w:ascii="Times New Roman" w:hAnsi="Times New Roman" w:cs="Times New Roman"/>
          <w:sz w:val="24"/>
          <w:szCs w:val="24"/>
        </w:rPr>
        <w:t>ьтаций и разъяснений</w:t>
      </w:r>
      <w:r w:rsidRPr="00C77AAF">
        <w:rPr>
          <w:rFonts w:ascii="Times New Roman" w:hAnsi="Times New Roman" w:cs="Times New Roman"/>
          <w:sz w:val="24"/>
          <w:szCs w:val="24"/>
        </w:rPr>
        <w:t>, лично или по телефону. При информировании по телефону специалист, сняв труб</w:t>
      </w:r>
      <w:r>
        <w:rPr>
          <w:rFonts w:ascii="Times New Roman" w:hAnsi="Times New Roman" w:cs="Times New Roman"/>
          <w:sz w:val="24"/>
          <w:szCs w:val="24"/>
        </w:rPr>
        <w:t xml:space="preserve">ку, должен назвать </w:t>
      </w:r>
      <w:r w:rsidRPr="00C77AAF">
        <w:rPr>
          <w:rFonts w:ascii="Times New Roman" w:hAnsi="Times New Roman" w:cs="Times New Roman"/>
          <w:sz w:val="24"/>
          <w:szCs w:val="24"/>
        </w:rPr>
        <w:t>фамилию, имя, отчество и занимаемую должность.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7AAF">
        <w:rPr>
          <w:rFonts w:ascii="Times New Roman" w:hAnsi="Times New Roman" w:cs="Times New Roman"/>
          <w:sz w:val="24"/>
          <w:szCs w:val="24"/>
        </w:rPr>
        <w:t>на поставленные вопросы, телефонный звонок должен быть переадресован другому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>должностному лицу, или же обратившемуся должен быть сообщен телефонный номер,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7AAF">
        <w:rPr>
          <w:rFonts w:ascii="Times New Roman" w:hAnsi="Times New Roman" w:cs="Times New Roman"/>
          <w:sz w:val="24"/>
          <w:szCs w:val="24"/>
        </w:rPr>
        <w:t>по которому можно получить необходимую информацию.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Специалист, осуществляющий прием и консультирование по вопросам предоставления муниципальной услуги (по телефону или лично), долж</w:t>
      </w:r>
      <w:r>
        <w:rPr>
          <w:rFonts w:ascii="Times New Roman" w:hAnsi="Times New Roman" w:cs="Times New Roman"/>
          <w:sz w:val="24"/>
          <w:szCs w:val="24"/>
        </w:rPr>
        <w:t xml:space="preserve">ен корректно  </w:t>
      </w:r>
      <w:r w:rsidRPr="00C77AAF">
        <w:rPr>
          <w:rFonts w:ascii="Times New Roman" w:hAnsi="Times New Roman" w:cs="Times New Roman"/>
          <w:sz w:val="24"/>
          <w:szCs w:val="24"/>
        </w:rPr>
        <w:t>и внимательно относиться к заявителю.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1.3.7. </w:t>
      </w:r>
      <w:r w:rsidRPr="00670AEB">
        <w:rPr>
          <w:rFonts w:ascii="Times New Roman" w:hAnsi="Times New Roman" w:cs="Times New Roman"/>
          <w:sz w:val="24"/>
          <w:szCs w:val="24"/>
        </w:rPr>
        <w:t>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AEB">
        <w:rPr>
          <w:rFonts w:ascii="Times New Roman" w:hAnsi="Times New Roman" w:cs="Times New Roman"/>
          <w:sz w:val="24"/>
          <w:szCs w:val="24"/>
        </w:rPr>
        <w:t>с указанием должности лица, подписавшего ответ, а также фамилии и номера телефона непосредственного исполнителя.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1.3.8. Публичное информирование о предоставлении муниципальной услуги осуществляется через средства массовой информации и Интернет-сайт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7AA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7AAF">
        <w:rPr>
          <w:rFonts w:ascii="Times New Roman" w:hAnsi="Times New Roman" w:cs="Times New Roman"/>
          <w:sz w:val="24"/>
          <w:szCs w:val="24"/>
        </w:rPr>
        <w:t>егламента с приложениями (полная версия на Интернет-сайте и извлечения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7AAF">
        <w:rPr>
          <w:rFonts w:ascii="Times New Roman" w:hAnsi="Times New Roman" w:cs="Times New Roman"/>
          <w:sz w:val="24"/>
          <w:szCs w:val="24"/>
        </w:rPr>
        <w:t>на информационных стендах);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>процедура предоставления в текстовом виде и виде блок-схем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7AA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C7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7AAF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sz w:val="24"/>
          <w:szCs w:val="24"/>
        </w:rPr>
        <w:t>рег</w:t>
      </w:r>
      <w:r w:rsidRPr="00C77AAF">
        <w:rPr>
          <w:rFonts w:ascii="Times New Roman" w:hAnsi="Times New Roman" w:cs="Times New Roman"/>
          <w:sz w:val="24"/>
          <w:szCs w:val="24"/>
        </w:rPr>
        <w:t>ламенту);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AAF">
        <w:rPr>
          <w:rFonts w:ascii="Times New Roman" w:hAnsi="Times New Roman" w:cs="Times New Roman"/>
          <w:sz w:val="24"/>
          <w:szCs w:val="24"/>
        </w:rPr>
        <w:t>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 перечень документов, необходимых для исполнения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7AAF">
        <w:rPr>
          <w:rFonts w:ascii="Times New Roman" w:hAnsi="Times New Roman" w:cs="Times New Roman"/>
          <w:sz w:val="24"/>
          <w:szCs w:val="24"/>
        </w:rPr>
        <w:t>и требования, предъявляемые к этим документам;</w:t>
      </w:r>
    </w:p>
    <w:p w:rsidR="006F158C" w:rsidRDefault="006F158C" w:rsidP="00BA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- формы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7AAF">
        <w:rPr>
          <w:rFonts w:ascii="Times New Roman" w:hAnsi="Times New Roman" w:cs="Times New Roman"/>
          <w:sz w:val="24"/>
          <w:szCs w:val="24"/>
        </w:rPr>
        <w:t>и требования к ним.</w:t>
      </w:r>
    </w:p>
    <w:p w:rsidR="006F158C" w:rsidRPr="00C77AAF" w:rsidRDefault="006F158C" w:rsidP="00BB5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AF">
        <w:rPr>
          <w:rFonts w:ascii="Times New Roman" w:hAnsi="Times New Roman" w:cs="Times New Roman"/>
          <w:b/>
          <w:bCs/>
          <w:sz w:val="24"/>
          <w:szCs w:val="24"/>
        </w:rPr>
        <w:t>2. Стандарт 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оставления муниципальной услуги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EC3B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453D">
        <w:rPr>
          <w:rFonts w:ascii="Times New Roman" w:hAnsi="Times New Roman" w:cs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rFonts w:ascii="Times New Roman" w:hAnsi="Times New Roman" w:cs="Times New Roman"/>
        </w:rPr>
        <w:t>».</w:t>
      </w:r>
      <w:r w:rsidRPr="00EC3B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F158C" w:rsidRPr="00BE1AFD" w:rsidRDefault="006F158C" w:rsidP="00EC3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 2.2. </w:t>
      </w:r>
      <w:r w:rsidRPr="00BE1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Предоставление муниципальной услуги осуществляется администрацией 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Кусинское сельское поселение </w:t>
      </w:r>
      <w:r w:rsidRPr="00BE1AF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Киришск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ого муниципального района Ленинградской области (далее – а</w:t>
      </w:r>
      <w:r w:rsidRPr="00BE1AF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дминистрация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BE1AF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BE1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58C" w:rsidRPr="00BE1AFD" w:rsidRDefault="006F158C" w:rsidP="00EC3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FD">
        <w:rPr>
          <w:rFonts w:ascii="Times New Roman" w:hAnsi="Times New Roman" w:cs="Times New Roman"/>
          <w:color w:val="000000"/>
          <w:sz w:val="24"/>
          <w:szCs w:val="24"/>
        </w:rPr>
        <w:t>При 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 специалист администрации</w:t>
      </w:r>
      <w:r w:rsidRPr="00BE1AF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яет взаимодействие </w:t>
      </w:r>
      <w:r w:rsidRPr="00BE1AFD">
        <w:rPr>
          <w:rFonts w:ascii="Times New Roman" w:hAnsi="Times New Roman" w:cs="Times New Roman"/>
          <w:color w:val="000000"/>
          <w:sz w:val="24"/>
          <w:szCs w:val="24"/>
        </w:rPr>
        <w:t>(по мере необходимости)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AFD">
        <w:rPr>
          <w:rFonts w:ascii="Times New Roman" w:hAnsi="Times New Roman" w:cs="Times New Roman"/>
          <w:color w:val="000000"/>
          <w:sz w:val="24"/>
          <w:szCs w:val="24"/>
        </w:rPr>
        <w:t>уполномоченными исполнительными органами</w:t>
      </w:r>
      <w:r w:rsidRPr="00BE1AFD">
        <w:rPr>
          <w:rFonts w:ascii="Times New Roman" w:hAnsi="Times New Roman" w:cs="Times New Roman"/>
          <w:sz w:val="24"/>
          <w:szCs w:val="24"/>
        </w:rPr>
        <w:t xml:space="preserve"> государственной власти,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FD">
        <w:rPr>
          <w:rFonts w:ascii="Times New Roman" w:hAnsi="Times New Roman" w:cs="Times New Roman"/>
          <w:sz w:val="24"/>
          <w:szCs w:val="24"/>
        </w:rPr>
        <w:t>по вопросам, входящим в их компетенцию.</w:t>
      </w:r>
    </w:p>
    <w:p w:rsidR="006F158C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2.3. Конечным результатом исполнения муниципальной услуги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58C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заявителю постановления о присвоении (изменении, упразднении) наименований улицам, площадям и иным территориям проживания граждан в населенных пунктах, установление нумерации домов, либо отказа в предоставлении муниципальной услуги с указанием оснований.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6F158C" w:rsidRPr="00C77AAF" w:rsidRDefault="006F158C" w:rsidP="00B127C4">
      <w:pPr>
        <w:suppressLineNumbers/>
        <w:tabs>
          <w:tab w:val="num" w:pos="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30 календарных дней со дня подачи заявления о предоставлении услуги</w:t>
      </w:r>
      <w:r w:rsidRPr="00C77AAF">
        <w:rPr>
          <w:rFonts w:ascii="Times New Roman" w:hAnsi="Times New Roman" w:cs="Times New Roman"/>
          <w:sz w:val="24"/>
          <w:szCs w:val="24"/>
        </w:rPr>
        <w:t>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7AAF">
        <w:rPr>
          <w:rFonts w:ascii="Times New Roman" w:hAnsi="Times New Roman" w:cs="Times New Roman"/>
          <w:sz w:val="24"/>
          <w:szCs w:val="24"/>
        </w:rPr>
        <w:t>со следующими нормативными актами:</w:t>
      </w:r>
    </w:p>
    <w:p w:rsidR="006F158C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AF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6F158C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7AAF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7AA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06.10.2003  № 131</w:t>
      </w:r>
      <w:r w:rsidRPr="00C77AAF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7A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C77AAF">
        <w:rPr>
          <w:rFonts w:ascii="Times New Roman" w:hAnsi="Times New Roman" w:cs="Times New Roman"/>
          <w:sz w:val="24"/>
          <w:szCs w:val="24"/>
        </w:rPr>
        <w:t>»;</w:t>
      </w:r>
    </w:p>
    <w:p w:rsidR="006F158C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6F158C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F158C" w:rsidRPr="00C77AAF" w:rsidRDefault="006F158C" w:rsidP="00524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Ленинградской области от 30.09.2011 № 310 «Об утверждении план-графика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- </w:t>
      </w:r>
      <w:r w:rsidRPr="002C708A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Кусинское сельское поселение </w:t>
      </w:r>
      <w:r w:rsidRPr="002C708A">
        <w:rPr>
          <w:rFonts w:ascii="Times New Roman" w:hAnsi="Times New Roman" w:cs="Times New Roman"/>
          <w:sz w:val="24"/>
          <w:szCs w:val="24"/>
        </w:rPr>
        <w:t>Киришск</w:t>
      </w:r>
      <w:r>
        <w:rPr>
          <w:rFonts w:ascii="Times New Roman" w:hAnsi="Times New Roman" w:cs="Times New Roman"/>
          <w:sz w:val="24"/>
          <w:szCs w:val="24"/>
        </w:rPr>
        <w:t>ого муниципального района Ленинградской области</w:t>
      </w:r>
      <w:r w:rsidRPr="00C77A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158C" w:rsidRPr="003A1C39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39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1C39">
        <w:rPr>
          <w:rFonts w:ascii="Times New Roman" w:hAnsi="Times New Roman" w:cs="Times New Roman"/>
          <w:sz w:val="24"/>
          <w:szCs w:val="24"/>
        </w:rPr>
        <w:t>егламентом.</w:t>
      </w:r>
    </w:p>
    <w:p w:rsidR="006F158C" w:rsidRDefault="006F158C" w:rsidP="00E346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Заявитель в праве по своему усмотрению представить</w:t>
      </w:r>
      <w:r w:rsidRPr="003A1C3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6F158C" w:rsidRPr="00C77AAF" w:rsidRDefault="006F158C" w:rsidP="00BB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правоустанавливающие и (или) право удостоверяющие документы на объект недвижимости;</w:t>
      </w:r>
    </w:p>
    <w:p w:rsidR="006F158C" w:rsidRPr="00C77AAF" w:rsidRDefault="006F158C" w:rsidP="00BB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кадастровый паспорт на земельный участок (кадастровую выписку о земельном участке);</w:t>
      </w:r>
    </w:p>
    <w:p w:rsidR="006F158C" w:rsidRPr="00C77AAF" w:rsidRDefault="006F158C" w:rsidP="00BB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кадастровый паспорт на объект недвижимости (при его отсутствии – технический паспорт на объект)</w:t>
      </w:r>
      <w:r w:rsidRPr="00C77AAF">
        <w:rPr>
          <w:rFonts w:ascii="Times New Roman" w:hAnsi="Times New Roman" w:cs="Times New Roman"/>
          <w:sz w:val="24"/>
          <w:szCs w:val="24"/>
        </w:rPr>
        <w:t>;</w:t>
      </w:r>
    </w:p>
    <w:p w:rsidR="006F158C" w:rsidRPr="00406A4F" w:rsidRDefault="006F158C" w:rsidP="001C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Требовать от заявителей иные доку</w:t>
      </w:r>
      <w:r>
        <w:rPr>
          <w:rFonts w:ascii="Times New Roman" w:hAnsi="Times New Roman" w:cs="Times New Roman"/>
          <w:sz w:val="24"/>
          <w:szCs w:val="24"/>
        </w:rPr>
        <w:t>менты, не предусмотренные п.</w:t>
      </w:r>
      <w:r w:rsidRPr="0040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406A4F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6A4F">
        <w:rPr>
          <w:rFonts w:ascii="Times New Roman" w:hAnsi="Times New Roman" w:cs="Times New Roman"/>
          <w:sz w:val="24"/>
          <w:szCs w:val="24"/>
        </w:rPr>
        <w:t>егламента, не допускается, если иное не установлено законодательством Российской Федерации.</w:t>
      </w:r>
    </w:p>
    <w:p w:rsidR="006F158C" w:rsidRPr="00C77AAF" w:rsidRDefault="006F158C" w:rsidP="000F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можно получить у специалиста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6A4F">
        <w:rPr>
          <w:rFonts w:ascii="Times New Roman" w:hAnsi="Times New Roman" w:cs="Times New Roman"/>
          <w:sz w:val="24"/>
          <w:szCs w:val="24"/>
        </w:rPr>
        <w:t xml:space="preserve">тдела, непосредственно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406A4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06A4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6A4F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06A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</w:t>
      </w:r>
      <w:r w:rsidRPr="00406A4F">
        <w:rPr>
          <w:rFonts w:ascii="Times New Roman" w:hAnsi="Times New Roman" w:cs="Times New Roman"/>
          <w:sz w:val="24"/>
          <w:szCs w:val="24"/>
        </w:rPr>
        <w:t>.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2.7. Общие требования к оформлению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C77AAF">
        <w:rPr>
          <w:rFonts w:ascii="Times New Roman" w:hAnsi="Times New Roman" w:cs="Times New Roman"/>
          <w:sz w:val="24"/>
          <w:szCs w:val="24"/>
        </w:rPr>
        <w:t>. Требование к заявлению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58C" w:rsidRPr="00C77AAF" w:rsidRDefault="006F158C" w:rsidP="00BB57C3">
      <w:pPr>
        <w:pStyle w:val="ConsPlusTitle"/>
        <w:tabs>
          <w:tab w:val="left" w:pos="0"/>
        </w:tabs>
        <w:ind w:firstLine="709"/>
        <w:rPr>
          <w:b w:val="0"/>
          <w:bCs w:val="0"/>
          <w:sz w:val="24"/>
          <w:szCs w:val="24"/>
        </w:rPr>
      </w:pPr>
      <w:r w:rsidRPr="00C77AAF">
        <w:rPr>
          <w:b w:val="0"/>
          <w:bCs w:val="0"/>
          <w:sz w:val="24"/>
          <w:szCs w:val="24"/>
        </w:rPr>
        <w:t>Заявление должно содержать следующие сведения:</w:t>
      </w:r>
    </w:p>
    <w:p w:rsidR="006F158C" w:rsidRPr="00C77AAF" w:rsidRDefault="006F158C" w:rsidP="00BB57C3">
      <w:pPr>
        <w:pStyle w:val="ConsPlusTitle"/>
        <w:tabs>
          <w:tab w:val="left" w:pos="0"/>
        </w:tabs>
        <w:ind w:firstLine="709"/>
        <w:rPr>
          <w:b w:val="0"/>
          <w:bCs w:val="0"/>
          <w:sz w:val="24"/>
          <w:szCs w:val="24"/>
        </w:rPr>
      </w:pPr>
      <w:r w:rsidRPr="00C77AAF">
        <w:rPr>
          <w:b w:val="0"/>
          <w:bCs w:val="0"/>
          <w:sz w:val="24"/>
          <w:szCs w:val="24"/>
        </w:rPr>
        <w:t>- наименование органа местного самоуправления, в который направляется письменное заявление;</w:t>
      </w:r>
    </w:p>
    <w:p w:rsidR="006F158C" w:rsidRPr="00C77AAF" w:rsidRDefault="006F158C" w:rsidP="00BB57C3">
      <w:pPr>
        <w:pStyle w:val="ConsPlusTitle"/>
        <w:tabs>
          <w:tab w:val="left" w:pos="0"/>
        </w:tabs>
        <w:ind w:firstLine="709"/>
        <w:rPr>
          <w:b w:val="0"/>
          <w:bCs w:val="0"/>
          <w:sz w:val="24"/>
          <w:szCs w:val="24"/>
        </w:rPr>
      </w:pPr>
      <w:r w:rsidRPr="00C77AAF">
        <w:rPr>
          <w:b w:val="0"/>
          <w:bCs w:val="0"/>
          <w:sz w:val="24"/>
          <w:szCs w:val="24"/>
        </w:rPr>
        <w:t xml:space="preserve"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</w:t>
      </w:r>
      <w:r>
        <w:rPr>
          <w:b w:val="0"/>
          <w:bCs w:val="0"/>
          <w:sz w:val="24"/>
          <w:szCs w:val="24"/>
        </w:rPr>
        <w:t xml:space="preserve">              </w:t>
      </w:r>
      <w:r w:rsidRPr="00C77AAF">
        <w:rPr>
          <w:b w:val="0"/>
          <w:bCs w:val="0"/>
          <w:sz w:val="24"/>
          <w:szCs w:val="24"/>
        </w:rPr>
        <w:t xml:space="preserve">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</w:t>
      </w:r>
      <w:r>
        <w:rPr>
          <w:b w:val="0"/>
          <w:bCs w:val="0"/>
          <w:sz w:val="24"/>
          <w:szCs w:val="24"/>
        </w:rPr>
        <w:t xml:space="preserve">          </w:t>
      </w:r>
      <w:r w:rsidRPr="00C77AAF">
        <w:rPr>
          <w:b w:val="0"/>
          <w:bCs w:val="0"/>
          <w:sz w:val="24"/>
          <w:szCs w:val="24"/>
        </w:rPr>
        <w:t>и прилагаемого к заявлению. В заявлении указывается контактный телефон заявителя.</w:t>
      </w:r>
    </w:p>
    <w:p w:rsidR="006F158C" w:rsidRPr="00C77AAF" w:rsidRDefault="006F158C" w:rsidP="00BB57C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7AAF">
        <w:rPr>
          <w:rFonts w:ascii="Times New Roman" w:hAnsi="Times New Roman" w:cs="Times New Roman"/>
          <w:sz w:val="24"/>
          <w:szCs w:val="24"/>
        </w:rPr>
        <w:t xml:space="preserve">в письменном виде. Заявление может быть заполнено рукописным или машинописным способами, распечатано посредством электронных печатающих устройств. 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7.2.</w:t>
      </w:r>
      <w:r w:rsidRPr="00C77AAF">
        <w:rPr>
          <w:rFonts w:ascii="Times New Roman" w:hAnsi="Times New Roman" w:cs="Times New Roman"/>
          <w:sz w:val="24"/>
          <w:szCs w:val="24"/>
        </w:rPr>
        <w:t xml:space="preserve"> Требование к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предоставляемым </w:t>
      </w:r>
      <w:r w:rsidRPr="00C77AAF">
        <w:rPr>
          <w:rFonts w:ascii="Times New Roman" w:hAnsi="Times New Roman" w:cs="Times New Roman"/>
          <w:sz w:val="24"/>
          <w:szCs w:val="24"/>
        </w:rPr>
        <w:t>документам.</w:t>
      </w:r>
    </w:p>
    <w:p w:rsidR="006F158C" w:rsidRPr="00C77AAF" w:rsidRDefault="006F158C" w:rsidP="00BB57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фамилии, имена и отчества физических лиц – полностью.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7AAF">
        <w:rPr>
          <w:rFonts w:ascii="Times New Roman" w:hAnsi="Times New Roman" w:cs="Times New Roman"/>
          <w:sz w:val="24"/>
          <w:szCs w:val="24"/>
        </w:rPr>
        <w:t>не позволяющими однозначно истолковать их содержание.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Предоставлению в равной мере подлежат подлинники или засвидетельствованные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AAF">
        <w:rPr>
          <w:rFonts w:ascii="Times New Roman" w:hAnsi="Times New Roman" w:cs="Times New Roman"/>
          <w:sz w:val="24"/>
          <w:szCs w:val="24"/>
        </w:rPr>
        <w:t>в нотариальном порядке копии документов.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7.3</w:t>
      </w:r>
      <w:r w:rsidRPr="00C77AAF">
        <w:rPr>
          <w:rFonts w:ascii="Times New Roman" w:hAnsi="Times New Roman" w:cs="Times New Roman"/>
          <w:sz w:val="24"/>
          <w:szCs w:val="24"/>
        </w:rPr>
        <w:t>. Документы, указанные в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7AAF">
        <w:rPr>
          <w:rFonts w:ascii="Times New Roman" w:hAnsi="Times New Roman" w:cs="Times New Roman"/>
          <w:sz w:val="24"/>
          <w:szCs w:val="24"/>
        </w:rPr>
        <w:t>2.6. настоящего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77AAF">
        <w:rPr>
          <w:rFonts w:ascii="Times New Roman" w:hAnsi="Times New Roman" w:cs="Times New Roman"/>
          <w:sz w:val="24"/>
          <w:szCs w:val="24"/>
        </w:rPr>
        <w:t>егламента, должны отвечать следующим требованиям: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7AAF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6F158C" w:rsidRPr="00C77AA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AAF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F158C" w:rsidRDefault="006F158C" w:rsidP="009F00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7AAF">
        <w:rPr>
          <w:rFonts w:ascii="Times New Roman" w:hAnsi="Times New Roman" w:cs="Times New Roman"/>
          <w:sz w:val="24"/>
          <w:szCs w:val="24"/>
        </w:rPr>
        <w:t>Документы, указанные в пункте 2.6. настоя</w:t>
      </w:r>
      <w:r>
        <w:rPr>
          <w:rFonts w:ascii="Times New Roman" w:hAnsi="Times New Roman" w:cs="Times New Roman"/>
          <w:sz w:val="24"/>
          <w:szCs w:val="24"/>
        </w:rPr>
        <w:t>щего регламента, представляются</w:t>
      </w:r>
      <w:r w:rsidRPr="00C77AAF">
        <w:rPr>
          <w:rFonts w:ascii="Times New Roman" w:hAnsi="Times New Roman" w:cs="Times New Roman"/>
          <w:sz w:val="24"/>
          <w:szCs w:val="24"/>
        </w:rPr>
        <w:t xml:space="preserve"> в 1 экземпляре. </w:t>
      </w:r>
    </w:p>
    <w:p w:rsidR="006F158C" w:rsidRPr="00917238" w:rsidRDefault="006F158C" w:rsidP="000F65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7238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отказа в предоставления муниципальной услуги:</w:t>
      </w:r>
    </w:p>
    <w:p w:rsidR="006F158C" w:rsidRPr="00917238" w:rsidRDefault="006F158C" w:rsidP="000F65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238">
        <w:rPr>
          <w:rFonts w:ascii="Times New Roman" w:hAnsi="Times New Roman" w:cs="Times New Roman"/>
          <w:color w:val="000000"/>
          <w:sz w:val="24"/>
          <w:szCs w:val="24"/>
        </w:rPr>
        <w:t xml:space="preserve">             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17238">
        <w:rPr>
          <w:rFonts w:ascii="Times New Roman" w:hAnsi="Times New Roman" w:cs="Times New Roman"/>
          <w:color w:val="000000"/>
          <w:sz w:val="24"/>
          <w:szCs w:val="24"/>
        </w:rPr>
        <w:t>Поступление заявления от заявителя о прекращении рассмотрении его обращения;</w:t>
      </w:r>
    </w:p>
    <w:p w:rsidR="006F158C" w:rsidRPr="00917238" w:rsidRDefault="006F158C" w:rsidP="00090B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238">
        <w:rPr>
          <w:rFonts w:ascii="Times New Roman" w:hAnsi="Times New Roman" w:cs="Times New Roman"/>
          <w:color w:val="000000"/>
          <w:sz w:val="24"/>
          <w:szCs w:val="24"/>
        </w:rPr>
        <w:t xml:space="preserve">         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238">
        <w:rPr>
          <w:rFonts w:ascii="Times New Roman" w:hAnsi="Times New Roman" w:cs="Times New Roman"/>
          <w:color w:val="000000"/>
          <w:sz w:val="24"/>
          <w:szCs w:val="24"/>
        </w:rPr>
        <w:t>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услуги.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9. Порядок обращения </w:t>
      </w:r>
      <w:r w:rsidRPr="00406A4F">
        <w:rPr>
          <w:rFonts w:ascii="Times New Roman" w:hAnsi="Times New Roman" w:cs="Times New Roman"/>
          <w:sz w:val="24"/>
          <w:szCs w:val="24"/>
        </w:rPr>
        <w:t xml:space="preserve"> при подаче документов.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 xml:space="preserve">Документы, являющиеся основанием для предоставления муниципальной услуги, представляются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6A4F">
        <w:rPr>
          <w:rFonts w:ascii="Times New Roman" w:hAnsi="Times New Roman" w:cs="Times New Roman"/>
          <w:sz w:val="24"/>
          <w:szCs w:val="24"/>
        </w:rPr>
        <w:t>тдел, непосредственно предоставляющий муниципальную услугу,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по почте копии документов должны быть нотариально заверены. </w:t>
      </w:r>
      <w:r>
        <w:rPr>
          <w:rFonts w:ascii="Times New Roman" w:hAnsi="Times New Roman" w:cs="Times New Roman"/>
          <w:sz w:val="24"/>
          <w:szCs w:val="24"/>
        </w:rPr>
        <w:t>Ответственность за факт</w:t>
      </w:r>
      <w:r w:rsidRPr="00406A4F">
        <w:rPr>
          <w:rFonts w:ascii="Times New Roman" w:hAnsi="Times New Roman" w:cs="Times New Roman"/>
          <w:sz w:val="24"/>
          <w:szCs w:val="24"/>
        </w:rPr>
        <w:t xml:space="preserve"> подтверждения направления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6A4F">
        <w:rPr>
          <w:rFonts w:ascii="Times New Roman" w:hAnsi="Times New Roman" w:cs="Times New Roman"/>
          <w:sz w:val="24"/>
          <w:szCs w:val="24"/>
        </w:rPr>
        <w:t xml:space="preserve">по почте лежит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06A4F">
        <w:rPr>
          <w:rFonts w:ascii="Times New Roman" w:hAnsi="Times New Roman" w:cs="Times New Roman"/>
          <w:sz w:val="24"/>
          <w:szCs w:val="24"/>
        </w:rPr>
        <w:t>аявителе.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Датой обращения и представления документов является день получения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6A4F">
        <w:rPr>
          <w:rFonts w:ascii="Times New Roman" w:hAnsi="Times New Roman" w:cs="Times New Roman"/>
          <w:sz w:val="24"/>
          <w:szCs w:val="24"/>
        </w:rPr>
        <w:t>и регистрации документов специалистом, ответственным за прием документов.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Предоставляются оригиналы документов, либо их заверенные копии. В случае предоставления копий документов специалист, ответственный за прием документов, самостоятельно заверяет представленные копии при наличии оригиналов документов.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Прием заявителей для подачи документов осуществляется в соотве</w:t>
      </w:r>
      <w:r>
        <w:rPr>
          <w:rFonts w:ascii="Times New Roman" w:hAnsi="Times New Roman" w:cs="Times New Roman"/>
          <w:sz w:val="24"/>
          <w:szCs w:val="24"/>
        </w:rPr>
        <w:t>тствии с графиком работы отдела, указанном в п.п. 1.3.2. настоящего регламента.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6A4F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услуги: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Срок осуществления процедуры выдачи документов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6A4F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06A4F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 на выдачу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6A4F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7011"/>
      <w:r>
        <w:rPr>
          <w:rFonts w:ascii="Times New Roman" w:hAnsi="Times New Roman" w:cs="Times New Roman"/>
          <w:sz w:val="24"/>
          <w:szCs w:val="24"/>
        </w:rPr>
        <w:t>-</w:t>
      </w:r>
      <w:r w:rsidRPr="00406A4F">
        <w:rPr>
          <w:rFonts w:ascii="Times New Roman" w:hAnsi="Times New Roman" w:cs="Times New Roman"/>
          <w:sz w:val="24"/>
          <w:szCs w:val="24"/>
        </w:rPr>
        <w:t>при непредставлении определенных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A4F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6A4F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406A4F">
        <w:rPr>
          <w:rFonts w:ascii="Times New Roman" w:hAnsi="Times New Roman" w:cs="Times New Roman"/>
          <w:sz w:val="24"/>
          <w:szCs w:val="24"/>
        </w:rPr>
        <w:t>документов;</w:t>
      </w:r>
      <w:bookmarkEnd w:id="0"/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012"/>
      <w:r>
        <w:rPr>
          <w:rFonts w:ascii="Times New Roman" w:hAnsi="Times New Roman" w:cs="Times New Roman"/>
          <w:sz w:val="24"/>
          <w:szCs w:val="24"/>
        </w:rPr>
        <w:t>-</w:t>
      </w:r>
      <w:r w:rsidRPr="00406A4F">
        <w:rPr>
          <w:rFonts w:ascii="Times New Roman" w:hAnsi="Times New Roman" w:cs="Times New Roman"/>
          <w:sz w:val="24"/>
          <w:szCs w:val="24"/>
        </w:rPr>
        <w:t>при намерениях заявителя, противоречащих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и иным нормативным правовым актам, указанным в п.2.5. настоящего регламента</w:t>
      </w:r>
      <w:r w:rsidRPr="00406A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6F158C" w:rsidRPr="00406A4F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703"/>
      <w:bookmarkStart w:id="3" w:name="sub_27013"/>
      <w:bookmarkEnd w:id="2"/>
      <w:r w:rsidRPr="00406A4F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заявителем в судебном порядке.</w:t>
      </w:r>
      <w:bookmarkEnd w:id="3"/>
    </w:p>
    <w:p w:rsidR="006F158C" w:rsidRPr="00406A4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A4F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58C" w:rsidRPr="00406A4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A4F">
        <w:rPr>
          <w:rFonts w:ascii="Times New Roman" w:hAnsi="Times New Roman" w:cs="Times New Roman"/>
          <w:sz w:val="24"/>
          <w:szCs w:val="24"/>
        </w:rPr>
        <w:t>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6F158C" w:rsidRPr="00406A4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A4F">
        <w:rPr>
          <w:rFonts w:ascii="Times New Roman" w:hAnsi="Times New Roman" w:cs="Times New Roman"/>
          <w:sz w:val="24"/>
          <w:szCs w:val="24"/>
        </w:rPr>
        <w:t>.2. Места, предназначенные для ознакомления с информационными материалами, оборудуются стендами, столами для оформления документов и стульями.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58C" w:rsidRPr="00406A4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A4F">
        <w:rPr>
          <w:rFonts w:ascii="Times New Roman" w:hAnsi="Times New Roman" w:cs="Times New Roman"/>
          <w:sz w:val="24"/>
          <w:szCs w:val="24"/>
        </w:rPr>
        <w:t xml:space="preserve">.3. На территории, прилегающей к зданию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6A4F">
        <w:rPr>
          <w:rFonts w:ascii="Times New Roman" w:hAnsi="Times New Roman" w:cs="Times New Roman"/>
          <w:sz w:val="24"/>
          <w:szCs w:val="24"/>
        </w:rPr>
        <w:t>дминистрации, которая предоставляет муниципальную услугу, оборудуются места для парковки автотранспортных средств. Доступ заявителей к парковочным местам является бесплатным.</w:t>
      </w:r>
    </w:p>
    <w:p w:rsidR="006F158C" w:rsidRPr="00406A4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A4F">
        <w:rPr>
          <w:rFonts w:ascii="Times New Roman" w:hAnsi="Times New Roman" w:cs="Times New Roman"/>
          <w:sz w:val="24"/>
          <w:szCs w:val="24"/>
        </w:rPr>
        <w:t xml:space="preserve">.4. Центральный вход в здание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6A4F">
        <w:rPr>
          <w:rFonts w:ascii="Times New Roman" w:hAnsi="Times New Roman" w:cs="Times New Roman"/>
          <w:sz w:val="24"/>
          <w:szCs w:val="24"/>
        </w:rPr>
        <w:t>дминистрации должен быть оборудован вывеской с полным наименованием организации.</w:t>
      </w:r>
    </w:p>
    <w:p w:rsidR="006F158C" w:rsidRPr="00406A4F" w:rsidRDefault="006F158C" w:rsidP="00BB5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A4F">
        <w:rPr>
          <w:rFonts w:ascii="Times New Roman" w:hAnsi="Times New Roman" w:cs="Times New Roman"/>
          <w:sz w:val="24"/>
          <w:szCs w:val="24"/>
        </w:rPr>
        <w:t>.5. Места для заполнения документов оборудуются стульями, столами (стойками)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A4F">
        <w:rPr>
          <w:rFonts w:ascii="Times New Roman" w:hAnsi="Times New Roman" w:cs="Times New Roman"/>
          <w:sz w:val="24"/>
          <w:szCs w:val="24"/>
        </w:rPr>
        <w:t>и обеспечиваются образцами заполнения документов, бланками заявлений и канцелярскими принадлежностями.</w:t>
      </w:r>
    </w:p>
    <w:p w:rsidR="006F158C" w:rsidRPr="00406A4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A4F">
        <w:rPr>
          <w:rFonts w:ascii="Times New Roman" w:hAnsi="Times New Roman" w:cs="Times New Roman"/>
          <w:sz w:val="24"/>
          <w:szCs w:val="24"/>
        </w:rPr>
        <w:t>.6. Места ожидания должны соответствовать комфортным условиям для заявителей и оптимальным условиям работы специалистов.</w:t>
      </w:r>
    </w:p>
    <w:p w:rsidR="006F158C" w:rsidRPr="00406A4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A4F">
        <w:rPr>
          <w:rFonts w:ascii="Times New Roman" w:hAnsi="Times New Roman" w:cs="Times New Roman"/>
          <w:sz w:val="24"/>
          <w:szCs w:val="24"/>
        </w:rPr>
        <w:t>.7. Места ожидания оборудуются стульями, креслами, диваном. Количество мест ожидания должно быть не менее трех.</w:t>
      </w:r>
    </w:p>
    <w:p w:rsidR="006F158C" w:rsidRPr="00406A4F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A4F">
        <w:rPr>
          <w:rFonts w:ascii="Times New Roman" w:hAnsi="Times New Roman" w:cs="Times New Roman"/>
          <w:sz w:val="24"/>
          <w:szCs w:val="24"/>
        </w:rPr>
        <w:t>.8. Рабочие места специалистов, принимающих и рассматривающих заявления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6A4F">
        <w:rPr>
          <w:rFonts w:ascii="Times New Roman" w:hAnsi="Times New Roman" w:cs="Times New Roman"/>
          <w:sz w:val="24"/>
          <w:szCs w:val="24"/>
        </w:rPr>
        <w:t>и документы, должны быть оборудованы персональными компьютерами с возможностью доступа к необходимым информационным базам данных, печат</w:t>
      </w:r>
      <w:r>
        <w:rPr>
          <w:rFonts w:ascii="Times New Roman" w:hAnsi="Times New Roman" w:cs="Times New Roman"/>
          <w:sz w:val="24"/>
          <w:szCs w:val="24"/>
        </w:rPr>
        <w:t>ающим и сканирующим устройствам</w:t>
      </w:r>
      <w:r w:rsidRPr="00406A4F">
        <w:rPr>
          <w:rFonts w:ascii="Times New Roman" w:hAnsi="Times New Roman" w:cs="Times New Roman"/>
          <w:sz w:val="24"/>
          <w:szCs w:val="24"/>
        </w:rPr>
        <w:t>.</w:t>
      </w:r>
    </w:p>
    <w:p w:rsidR="006F158C" w:rsidRDefault="006F158C" w:rsidP="009F0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A4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A4F">
        <w:rPr>
          <w:rFonts w:ascii="Times New Roman" w:hAnsi="Times New Roman" w:cs="Times New Roman"/>
          <w:sz w:val="24"/>
          <w:szCs w:val="24"/>
        </w:rPr>
        <w:t>. Муниципальная у</w:t>
      </w:r>
      <w:r>
        <w:rPr>
          <w:rFonts w:ascii="Times New Roman" w:hAnsi="Times New Roman" w:cs="Times New Roman"/>
          <w:sz w:val="24"/>
          <w:szCs w:val="24"/>
        </w:rPr>
        <w:t>слуга предоставляется бесплатно, в электронном виде услуга не предоставляется.</w:t>
      </w:r>
    </w:p>
    <w:p w:rsidR="006F158C" w:rsidRPr="00EC3B56" w:rsidRDefault="006F158C" w:rsidP="009F00AB">
      <w:pPr>
        <w:tabs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2.14. Показатели доступности и качества муниципальной услуги</w:t>
      </w:r>
    </w:p>
    <w:p w:rsidR="006F158C" w:rsidRPr="00EC3B56" w:rsidRDefault="006F158C" w:rsidP="009F00A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Показателями доступности и качества муниципальной услуги являются:</w:t>
      </w:r>
    </w:p>
    <w:p w:rsidR="006F158C" w:rsidRPr="00EC3B56" w:rsidRDefault="006F158C" w:rsidP="00EC3B56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6F158C" w:rsidRPr="00EC3B56" w:rsidRDefault="006F158C" w:rsidP="00EC3B56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F158C" w:rsidRPr="00EC3B56" w:rsidRDefault="006F158C" w:rsidP="00EC3B56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возможность получать информацию о результате представления муниципальной услуги;</w:t>
      </w:r>
    </w:p>
    <w:p w:rsidR="006F158C" w:rsidRPr="00EC3B56" w:rsidRDefault="006F158C" w:rsidP="00EC3B56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возможность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Администрации.</w:t>
      </w:r>
    </w:p>
    <w:p w:rsidR="006F158C" w:rsidRPr="00EC3B56" w:rsidRDefault="006F158C" w:rsidP="00EC3B56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Основные требования к качеству предоставления муниципальной услуги:</w:t>
      </w:r>
    </w:p>
    <w:p w:rsidR="006F158C" w:rsidRPr="00EC3B56" w:rsidRDefault="006F158C" w:rsidP="00EC3B56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своевременность предоставления муниципальной услуги;</w:t>
      </w:r>
    </w:p>
    <w:p w:rsidR="006F158C" w:rsidRPr="00EC3B56" w:rsidRDefault="006F158C" w:rsidP="00EC3B56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достоверность и полнота информирования заявителя о ходе рассмотрения его обращения;</w:t>
      </w:r>
    </w:p>
    <w:p w:rsidR="006F158C" w:rsidRPr="00EC3B56" w:rsidRDefault="006F158C" w:rsidP="00EC3B56">
      <w:pPr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удобство и доступность получения заявителем информации о порядке предоставления муниципальной услуги.</w:t>
      </w:r>
    </w:p>
    <w:p w:rsidR="006F158C" w:rsidRPr="00EC3B56" w:rsidRDefault="006F158C" w:rsidP="00EC3B56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Оценка качества и доступности муниципальной услуги должна осуществляться по следующим показателям:</w:t>
      </w:r>
    </w:p>
    <w:p w:rsidR="006F158C" w:rsidRPr="00EC3B56" w:rsidRDefault="006F158C" w:rsidP="00EC3B5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6F158C" w:rsidRPr="00EC3B56" w:rsidRDefault="006F158C" w:rsidP="00EC3B5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6F158C" w:rsidRPr="00EC3B56" w:rsidRDefault="006F158C" w:rsidP="00EC3B5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6F158C" w:rsidRPr="00EC3B56" w:rsidRDefault="006F158C" w:rsidP="001069C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 При предоставлении муниципальной услуги:</w:t>
      </w:r>
    </w:p>
    <w:p w:rsidR="006F158C" w:rsidRPr="00EC3B56" w:rsidRDefault="006F158C" w:rsidP="001069C2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 рассмотрению Заявления (письменного или в электронной форме) - непосредственного взаимодействия заявителя с должностным лицом администрации, как правило, не требуется;</w:t>
      </w:r>
    </w:p>
    <w:p w:rsidR="006F158C" w:rsidRPr="00EC3B56" w:rsidRDefault="006F158C" w:rsidP="00EC3B56">
      <w:pPr>
        <w:numPr>
          <w:ilvl w:val="0"/>
          <w:numId w:val="31"/>
        </w:numPr>
        <w:tabs>
          <w:tab w:val="left" w:pos="709"/>
          <w:tab w:val="left" w:pos="1134"/>
          <w:tab w:val="left" w:pos="1276"/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форме личного приема - взаимодействие заявителя с должностным лицом администрации требуется при записи на личный прием и в ходе личного приема.</w:t>
      </w:r>
    </w:p>
    <w:p w:rsidR="006F158C" w:rsidRPr="000F2F20" w:rsidRDefault="006F158C" w:rsidP="001069C2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3B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2.15. </w:t>
      </w:r>
      <w:r w:rsidRPr="00D47499">
        <w:rPr>
          <w:rFonts w:ascii="Times New Roman" w:hAnsi="Times New Roman" w:cs="Times New Roman"/>
          <w:sz w:val="24"/>
          <w:szCs w:val="24"/>
        </w:rPr>
        <w:t>Муниципальная услуга в многофункциональном центре не осуществляется. В случае создания многофункционального центра на территории Киришского муниципального района предоставление муниципальной услуги будет, осуществляться в соответствии с соглашением, заключенным между многофункциональным центром и Администрацией, с момента вступления в силу указанного соглашения о взаимодействии.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A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06A4F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A4F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</w:t>
      </w:r>
    </w:p>
    <w:p w:rsidR="006F158C" w:rsidRPr="00C77AAF" w:rsidRDefault="006F158C" w:rsidP="00BB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Pr="00A35243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по </w:t>
      </w:r>
      <w:r>
        <w:rPr>
          <w:rFonts w:ascii="Times New Roman" w:hAnsi="Times New Roman" w:cs="Times New Roman"/>
          <w:sz w:val="24"/>
          <w:szCs w:val="24"/>
        </w:rPr>
        <w:t xml:space="preserve">присвоение наименований улицам, площадям и иным территориям проживания граждан в населенных пунктах, установление </w:t>
      </w:r>
      <w:r w:rsidRPr="00A35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нумерации домов </w:t>
      </w:r>
      <w:r w:rsidRPr="00A35243">
        <w:rPr>
          <w:rFonts w:ascii="Times New Roman" w:hAnsi="Times New Roman" w:cs="Times New Roman"/>
          <w:sz w:val="24"/>
          <w:szCs w:val="24"/>
        </w:rPr>
        <w:t>включает в себя следующие административные процедуры:</w:t>
      </w:r>
    </w:p>
    <w:p w:rsidR="006F158C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по присвоению наименований улицам, площадям и иным территориям проживания граждан в населенных пунктах, установлению нумерации домов;</w:t>
      </w:r>
    </w:p>
    <w:p w:rsidR="006F158C" w:rsidRPr="00A35243" w:rsidRDefault="006F158C" w:rsidP="00B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 о присвоении (изменении, упразднении) наименований улицам, площадям и иным территориям проживания граждан в населенных пунктах, установлении домов либо подготовка отказа в предоставлении муниципальной услуги с указание оснований;</w:t>
      </w:r>
    </w:p>
    <w:p w:rsidR="006F158C" w:rsidRPr="00A35243" w:rsidRDefault="006F158C" w:rsidP="009F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Выдача подготовленных документов заявителю либо письменного отказа в предоставлении муниципальной услуги с указанием оснований.</w:t>
      </w:r>
    </w:p>
    <w:p w:rsidR="006F158C" w:rsidRPr="002A507D" w:rsidRDefault="006F158C" w:rsidP="002A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3.2</w:t>
      </w:r>
      <w:r w:rsidRPr="00090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по присвоению наименований улицам, площадям и иным территориям проживания граждан в населенных пунктах, установлению нумерации домов.</w:t>
      </w:r>
    </w:p>
    <w:p w:rsidR="006F158C" w:rsidRPr="00A35243" w:rsidRDefault="006F158C" w:rsidP="000F2F2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5243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процедуры является обращение заявителя с документами, необходимыми для предоставления муниципальной услуги</w:t>
      </w:r>
      <w:r w:rsidRPr="00A35243">
        <w:rPr>
          <w:rFonts w:ascii="Times New Roman" w:hAnsi="Times New Roman" w:cs="Times New Roman"/>
          <w:sz w:val="24"/>
          <w:szCs w:val="24"/>
        </w:rPr>
        <w:t>.</w:t>
      </w:r>
    </w:p>
    <w:p w:rsidR="006F158C" w:rsidRPr="00A35243" w:rsidRDefault="006F158C" w:rsidP="00E61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43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43">
        <w:rPr>
          <w:rFonts w:ascii="Times New Roman" w:hAnsi="Times New Roman" w:cs="Times New Roman"/>
          <w:sz w:val="24"/>
          <w:szCs w:val="24"/>
        </w:rPr>
        <w:t>Заинтересованное лицо обращается в отдел администрации с заявлением на имя главы администрации.</w:t>
      </w:r>
    </w:p>
    <w:p w:rsidR="006F158C" w:rsidRPr="00A35243" w:rsidRDefault="006F158C" w:rsidP="00E61B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          3.2.3.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35243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обращения, личность заявителя и проверяет его полномочия. Проверяет наличие всех необходимых документов, согласно </w:t>
      </w:r>
      <w:r w:rsidRPr="00A35243">
        <w:rPr>
          <w:rFonts w:ascii="Times New Roman" w:hAnsi="Times New Roman" w:cs="Times New Roman"/>
          <w:color w:val="000000"/>
          <w:sz w:val="24"/>
          <w:szCs w:val="24"/>
        </w:rPr>
        <w:t>п.2.6</w:t>
      </w:r>
      <w:r w:rsidRPr="00A3524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F158C" w:rsidRPr="00A35243" w:rsidRDefault="006F158C" w:rsidP="0010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         3.2.4. </w:t>
      </w:r>
      <w:r>
        <w:rPr>
          <w:rFonts w:ascii="Times New Roman" w:hAnsi="Times New Roman" w:cs="Times New Roman"/>
          <w:sz w:val="24"/>
          <w:szCs w:val="24"/>
        </w:rPr>
        <w:t>Заявителю может быть отказано в приеме документов только по основаниям, предусмотренным настоящим административным регламентом. При этом уполномоченный специалист в обязательном порядке дает разъяснения о причине отказа и необходимые рекомендации по устранению этих причин.</w:t>
      </w:r>
    </w:p>
    <w:p w:rsidR="006F158C" w:rsidRPr="00A35243" w:rsidRDefault="006F158C" w:rsidP="0010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Pr="00A35243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 возвращает представленные документы;</w:t>
      </w:r>
    </w:p>
    <w:p w:rsidR="006F158C" w:rsidRPr="00A35243" w:rsidRDefault="006F158C" w:rsidP="001069C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Pr="00A35243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6F158C" w:rsidRDefault="006F158C" w:rsidP="001069C2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         3.2.5.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35243">
        <w:rPr>
          <w:rFonts w:ascii="Times New Roman" w:hAnsi="Times New Roman" w:cs="Times New Roman"/>
          <w:sz w:val="24"/>
          <w:szCs w:val="24"/>
        </w:rPr>
        <w:t xml:space="preserve"> проверяет заявление о предоставлении муниципальной услуги.</w:t>
      </w:r>
    </w:p>
    <w:p w:rsidR="006F158C" w:rsidRPr="00A35243" w:rsidRDefault="006F158C" w:rsidP="00573ED6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5243">
        <w:rPr>
          <w:rFonts w:ascii="Times New Roman" w:hAnsi="Times New Roman" w:cs="Times New Roman"/>
          <w:sz w:val="24"/>
          <w:szCs w:val="24"/>
        </w:rPr>
        <w:t xml:space="preserve">3.2.6.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35243">
        <w:rPr>
          <w:rFonts w:ascii="Times New Roman" w:hAnsi="Times New Roman" w:cs="Times New Roman"/>
          <w:sz w:val="24"/>
          <w:szCs w:val="24"/>
        </w:rPr>
        <w:t xml:space="preserve"> формирует результат административной процедуры по приему документов (пакета принятых документов) и передает его в порядке для регистрации.</w:t>
      </w:r>
    </w:p>
    <w:p w:rsidR="006F158C" w:rsidRPr="00306EE8" w:rsidRDefault="006F158C" w:rsidP="00573ED6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         3.2.7. Регистрация принятого заявления производится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35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EE8">
        <w:rPr>
          <w:rFonts w:ascii="Times New Roman" w:hAnsi="Times New Roman" w:cs="Times New Roman"/>
          <w:sz w:val="24"/>
          <w:szCs w:val="24"/>
        </w:rPr>
        <w:t>Максима</w:t>
      </w:r>
      <w:r>
        <w:rPr>
          <w:rFonts w:ascii="Times New Roman" w:hAnsi="Times New Roman" w:cs="Times New Roman"/>
          <w:sz w:val="24"/>
          <w:szCs w:val="24"/>
        </w:rPr>
        <w:t>льный срок выполнения действий 2</w:t>
      </w:r>
      <w:r w:rsidRPr="00306EE8">
        <w:rPr>
          <w:rFonts w:ascii="Times New Roman" w:hAnsi="Times New Roman" w:cs="Times New Roman"/>
          <w:sz w:val="24"/>
          <w:szCs w:val="24"/>
        </w:rPr>
        <w:t xml:space="preserve">0 минут.            </w:t>
      </w:r>
    </w:p>
    <w:p w:rsidR="006F158C" w:rsidRPr="00573ED6" w:rsidRDefault="006F158C" w:rsidP="002A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5243">
        <w:rPr>
          <w:rFonts w:ascii="Times New Roman" w:hAnsi="Times New Roman" w:cs="Times New Roman"/>
          <w:sz w:val="24"/>
          <w:szCs w:val="24"/>
        </w:rPr>
        <w:t>3.3.</w:t>
      </w:r>
      <w:r w:rsidRPr="00090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 о присвоении (изменении, упразднении) наименований улицам, площадям и иным территориям проживания граждан в населенных пунктах, установлении домов либо подготовка отказа в предоставлении муниципальной услуги с указание оснований.</w:t>
      </w:r>
    </w:p>
    <w:p w:rsidR="006F158C" w:rsidRPr="00306EE8" w:rsidRDefault="006F158C" w:rsidP="00573ED6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         3.3.1. Основанием для начала процедуры </w:t>
      </w:r>
      <w:r>
        <w:rPr>
          <w:rFonts w:ascii="Times New Roman" w:hAnsi="Times New Roman" w:cs="Times New Roman"/>
          <w:sz w:val="24"/>
          <w:szCs w:val="24"/>
        </w:rPr>
        <w:t>рассмотрения заявления о предоставлении является получение зарегистрированного заявления о предоставлении услуги и пакета документов уполномоченным специалистом администрации</w:t>
      </w:r>
      <w:r w:rsidRPr="00A35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58C" w:rsidRDefault="006F158C" w:rsidP="0009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5243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5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5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административного регламента</w:t>
      </w:r>
      <w:r w:rsidRPr="00A35243">
        <w:rPr>
          <w:rFonts w:ascii="Times New Roman" w:hAnsi="Times New Roman" w:cs="Times New Roman"/>
          <w:sz w:val="24"/>
          <w:szCs w:val="24"/>
        </w:rPr>
        <w:t>.</w:t>
      </w:r>
    </w:p>
    <w:p w:rsidR="006F158C" w:rsidRDefault="006F158C" w:rsidP="002A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3.3.3. При наличии всех необходимых документов уполномоченный специалист готовит проект постановления о присвоении (изменении, упразднении) наименований улицам, площадям и иным территориям проживания граждан в населенных пунктах, установление нумерации домов, предается для подписания.</w:t>
      </w:r>
    </w:p>
    <w:p w:rsidR="006F158C" w:rsidRPr="00F45419" w:rsidRDefault="006F158C" w:rsidP="002A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3.3.4. Результатом административной процедуры является подписанное постановление администрацией о присвоении (изменении, упразднении) наименований улицам, площадям и иным территориям проживания граждан в населенных пунктах, установление нумерации домов либо отказ в предоставлении муниципальной услуги с указанием оснований. Срок выполнения административной процедуры – 25 дней.</w:t>
      </w:r>
    </w:p>
    <w:p w:rsidR="006F158C" w:rsidRPr="00A35243" w:rsidRDefault="006F158C" w:rsidP="00573ED6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</w:t>
      </w:r>
      <w:r w:rsidRPr="00090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подготовленных документов заявителю либо письменного отказа в предоставлении муниципальной услуги с указанием оснований.</w:t>
      </w:r>
    </w:p>
    <w:p w:rsidR="006F158C" w:rsidRDefault="006F158C" w:rsidP="00573E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         3.4.1.</w:t>
      </w:r>
      <w:r>
        <w:rPr>
          <w:rFonts w:ascii="Times New Roman" w:hAnsi="Times New Roman" w:cs="Times New Roman"/>
          <w:sz w:val="24"/>
          <w:szCs w:val="24"/>
        </w:rPr>
        <w:t>Постановление о присвоении (изменении, упразднении) наименований улицам, площадям и иным территориям проживания граждан в населенных пунктах, установление нумерации домов либо письменный  отказ  в предоставлении муниципальной услуги с указанием оснований выдаются специалистом администрации.</w:t>
      </w:r>
    </w:p>
    <w:p w:rsidR="006F158C" w:rsidRDefault="006F158C" w:rsidP="004945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43">
        <w:rPr>
          <w:rFonts w:ascii="Times New Roman" w:hAnsi="Times New Roman" w:cs="Times New Roman"/>
          <w:sz w:val="24"/>
          <w:szCs w:val="24"/>
        </w:rPr>
        <w:t xml:space="preserve">         3.4.2.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вышеуказанных документов заявитель предъявляет документ, удостоверяющий его личность, ставит в журнале дату и подпись, подтверждающую получение документов.</w:t>
      </w:r>
    </w:p>
    <w:p w:rsidR="006F158C" w:rsidRDefault="006F158C" w:rsidP="0009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3.4.3.</w:t>
      </w:r>
      <w:r w:rsidRPr="00090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постановления администрацией о присвоении (изменении, упразднении) наименований улицам, площадям и иным территориям проживания граждан в населенных пунктах, установление нумерации домов либо отказ в предоставлении муниципальной услуги с указанием оснований. Срок выполнения административной процедуры – 5 дней.</w:t>
      </w:r>
    </w:p>
    <w:p w:rsidR="006F158C" w:rsidRDefault="006F158C" w:rsidP="0009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 Формирование номера дома.</w:t>
      </w:r>
    </w:p>
    <w:p w:rsidR="006F158C" w:rsidRDefault="006F158C" w:rsidP="0009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3.5.1. Нумерация домов производится, начиная от первого дома при въезде на территорию населенного пункта по мере удаления от него.</w:t>
      </w:r>
    </w:p>
    <w:p w:rsidR="006F158C" w:rsidRDefault="006F158C" w:rsidP="0009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3.5.2. Нумерацию домов, расположенных между двумя уже адресованными домами с последовательными номерами, - «вставки» объектов – рекомендуется производить, используя меньший номер соответствующего объекта, с добавлением к нему буквы.</w:t>
      </w:r>
    </w:p>
    <w:p w:rsidR="006F158C" w:rsidRDefault="006F158C" w:rsidP="00090B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158C" w:rsidRDefault="006F158C" w:rsidP="00C61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E6A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 к</w:t>
      </w:r>
      <w:r w:rsidRPr="002E6AE3">
        <w:rPr>
          <w:rFonts w:ascii="Times New Roman" w:hAnsi="Times New Roman" w:cs="Times New Roman"/>
          <w:b/>
          <w:bCs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E6AE3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предоставлением</w:t>
      </w:r>
    </w:p>
    <w:p w:rsidR="006F158C" w:rsidRPr="002E6AE3" w:rsidRDefault="006F158C" w:rsidP="00BB5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A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F158C" w:rsidRPr="002E6AE3" w:rsidRDefault="006F158C" w:rsidP="00BB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Pr="002E6AE3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</w:t>
      </w:r>
      <w:r w:rsidRPr="002E6AE3">
        <w:rPr>
          <w:rFonts w:ascii="Times New Roman" w:hAnsi="Times New Roman" w:cs="Times New Roman"/>
          <w:sz w:val="24"/>
          <w:szCs w:val="24"/>
        </w:rPr>
        <w:t xml:space="preserve">онтроль за соблюдением </w:t>
      </w:r>
      <w:r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  <w:r w:rsidRPr="002E6AE3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уществляется главой администрации</w:t>
      </w:r>
      <w:r w:rsidRPr="002E6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58C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E6AE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Pr="002E6AE3">
        <w:rPr>
          <w:rFonts w:ascii="Times New Roman" w:hAnsi="Times New Roman" w:cs="Times New Roman"/>
          <w:sz w:val="24"/>
          <w:szCs w:val="24"/>
        </w:rPr>
        <w:t xml:space="preserve">проверок </w:t>
      </w:r>
      <w:r>
        <w:rPr>
          <w:rFonts w:ascii="Times New Roman" w:hAnsi="Times New Roman" w:cs="Times New Roman"/>
          <w:sz w:val="24"/>
          <w:szCs w:val="24"/>
        </w:rPr>
        <w:t xml:space="preserve">полноты и качества предоставления муниципальной услуги, </w:t>
      </w:r>
      <w:r w:rsidRPr="002E6AE3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6AE3">
        <w:rPr>
          <w:rFonts w:ascii="Times New Roman" w:hAnsi="Times New Roman" w:cs="Times New Roman"/>
          <w:sz w:val="24"/>
          <w:szCs w:val="24"/>
        </w:rPr>
        <w:t>и исполнения специалистами положений настояще</w:t>
      </w:r>
      <w:r>
        <w:rPr>
          <w:rFonts w:ascii="Times New Roman" w:hAnsi="Times New Roman" w:cs="Times New Roman"/>
          <w:sz w:val="24"/>
          <w:szCs w:val="24"/>
        </w:rPr>
        <w:t xml:space="preserve">го административного регламента </w:t>
      </w:r>
      <w:r w:rsidRPr="002E6AE3">
        <w:rPr>
          <w:rFonts w:ascii="Times New Roman" w:hAnsi="Times New Roman" w:cs="Times New Roman"/>
          <w:sz w:val="24"/>
          <w:szCs w:val="24"/>
        </w:rPr>
        <w:t xml:space="preserve">осуществляется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6AE3">
        <w:rPr>
          <w:rFonts w:ascii="Times New Roman" w:hAnsi="Times New Roman" w:cs="Times New Roman"/>
          <w:sz w:val="24"/>
          <w:szCs w:val="24"/>
        </w:rPr>
        <w:t>дминистрации и включает в себя выявление и устранение нарушений прав заявителей, рассмотрение, принятие решений и подготовку ответов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E3">
        <w:rPr>
          <w:rFonts w:ascii="Times New Roman" w:hAnsi="Times New Roman" w:cs="Times New Roman"/>
          <w:sz w:val="24"/>
          <w:szCs w:val="24"/>
        </w:rPr>
        <w:t>на обращения заявителей, содержащих жалобы на решения, дейс</w:t>
      </w:r>
      <w:r>
        <w:rPr>
          <w:rFonts w:ascii="Times New Roman" w:hAnsi="Times New Roman" w:cs="Times New Roman"/>
          <w:sz w:val="24"/>
          <w:szCs w:val="24"/>
        </w:rPr>
        <w:t>твия (бездействия) специалистов</w:t>
      </w:r>
      <w:r w:rsidRPr="002E6AE3">
        <w:rPr>
          <w:rFonts w:ascii="Times New Roman" w:hAnsi="Times New Roman" w:cs="Times New Roman"/>
          <w:sz w:val="24"/>
          <w:szCs w:val="24"/>
        </w:rPr>
        <w:t>.</w:t>
      </w:r>
    </w:p>
    <w:p w:rsidR="006F158C" w:rsidRPr="002E6AE3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2E6AE3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(специалистов) за решения и действия (бездействие), принимаемые (осуществляемые) ими в ходе предоставления муниципальной услуги </w:t>
      </w:r>
      <w:r w:rsidRPr="002E6AE3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инструкциях.</w:t>
      </w:r>
    </w:p>
    <w:p w:rsidR="006F158C" w:rsidRDefault="006F158C" w:rsidP="00BB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2E6AE3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6AE3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</w:t>
      </w:r>
      <w:r>
        <w:rPr>
          <w:rFonts w:ascii="Times New Roman" w:hAnsi="Times New Roman" w:cs="Times New Roman"/>
          <w:sz w:val="24"/>
          <w:szCs w:val="24"/>
        </w:rPr>
        <w:t xml:space="preserve">етственности в соответствии                                </w:t>
      </w:r>
      <w:r w:rsidRPr="002E6AE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 </w:t>
      </w:r>
    </w:p>
    <w:p w:rsidR="006F158C" w:rsidRDefault="006F158C" w:rsidP="00447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Pr="002E6AE3" w:rsidRDefault="006F158C" w:rsidP="00447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8C" w:rsidRPr="00BE05A6" w:rsidRDefault="006F158C" w:rsidP="00BE05A6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E05A6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F158C" w:rsidRPr="00BE05A6" w:rsidRDefault="006F158C" w:rsidP="00BE05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58C" w:rsidRPr="00BE05A6" w:rsidRDefault="006F158C" w:rsidP="00BE05A6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5.1. Получатели услуги имеют право на обжалование действий (бездействия) должностных лиц, предоставляющих муниципальную услугу, и решения, принятые в ходе предоставления муниципальной услуги, в досудебном (административном) и судебном.</w:t>
      </w:r>
    </w:p>
    <w:p w:rsidR="006F158C" w:rsidRPr="00BE05A6" w:rsidRDefault="006F158C" w:rsidP="00BE05A6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5.2. Предметом досудебного обжалования могут являться действия (бездействие) должностных лиц, предоставляющих муниципальную услугу, и решения, принятые в ходе предоставления муниципальной услуги, должностным лицом в ходе предоставления муниципальной услуги.</w:t>
      </w:r>
    </w:p>
    <w:p w:rsidR="006F158C" w:rsidRPr="00BE05A6" w:rsidRDefault="006F158C" w:rsidP="00BE05A6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5.3. В досудебном порядке получатели услуги вправе обжаловать действия (бездействие) должностных лиц и решения, принятые в ходе предоставления муниципальной услуги, Главе Администрации Кусинского сельского поселения Киришского муниципального района.</w:t>
      </w:r>
    </w:p>
    <w:p w:rsidR="006F158C" w:rsidRPr="00BE05A6" w:rsidRDefault="006F158C" w:rsidP="00BE0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5.4. Заявитель может обратиться с жалобой в том числе в следующих случаях: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  <w:r w:rsidRPr="00BE05A6">
        <w:rPr>
          <w:rFonts w:ascii="Times New Roman" w:hAnsi="Times New Roman" w:cs="Times New Roman"/>
          <w:sz w:val="24"/>
          <w:szCs w:val="24"/>
        </w:rPr>
        <w:br/>
        <w:t xml:space="preserve">2) нарушение срока предоставления муниципальной услуги;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  <w:r w:rsidRPr="00BE05A6">
        <w:rPr>
          <w:rFonts w:ascii="Times New Roman" w:hAnsi="Times New Roman" w:cs="Times New Roman"/>
          <w:sz w:val="24"/>
          <w:szCs w:val="24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158C" w:rsidRPr="00BE05A6" w:rsidRDefault="006F158C" w:rsidP="00BE0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5.5. Общие требования к порядку подачи и рассмотрения жалобы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рассматриваются непосредственно главой администрации Кусинского сельского поселения.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2) Жалоба может быть направлена по почте, через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 </w:t>
      </w:r>
      <w:r w:rsidRPr="00BE05A6">
        <w:rPr>
          <w:rFonts w:ascii="Times New Roman" w:hAnsi="Times New Roman" w:cs="Times New Roman"/>
          <w:sz w:val="24"/>
          <w:szCs w:val="24"/>
        </w:rPr>
        <w:tab/>
        <w:t xml:space="preserve">5.6.  Жалоба должна содержать: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 или муниципального служащего;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F158C" w:rsidRPr="00BE05A6" w:rsidRDefault="006F158C" w:rsidP="00BE0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 Кусинского сельского поселения, подлежит рассмотрению главой администрации,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F158C" w:rsidRPr="00BE05A6" w:rsidRDefault="006F158C" w:rsidP="00BE0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принимает одно из следующих решений: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2) отказывает в удовлетворении жалобы. </w:t>
      </w:r>
    </w:p>
    <w:p w:rsidR="006F158C" w:rsidRPr="00BE05A6" w:rsidRDefault="006F158C" w:rsidP="00BE0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5.9.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F158C" w:rsidRPr="00BE05A6" w:rsidRDefault="006F158C" w:rsidP="00BE0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администрации, незамедлительно направляет имеющиеся материалы в органы прокуратуры. </w:t>
      </w:r>
    </w:p>
    <w:p w:rsidR="006F158C" w:rsidRPr="00BE05A6" w:rsidRDefault="006F158C" w:rsidP="00BE05A6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5.11. Заявитель вправе обжаловать решение по жалобе в судебном порядке в Киришском городском суде по адресу: 187110, Ленинградская область, Киришский район, город Кириши, пр. Победы, дом 10 (если заявителем выступает физическое лицо), или Арбитражном суде Санкт-Петербурга и Ленинградской области, расположенном по адресу: 191015, город Санкт-Петербург, Суворовский проспект, дом 50/52 (если заявителем выступает индивидуальный предприниматель или юридическое лицо) в порядке и сроки, установленные Гражданским процессуальным кодексом и Арбитражным процессуальным кодексом.</w:t>
      </w:r>
    </w:p>
    <w:p w:rsidR="006F158C" w:rsidRPr="00BE05A6" w:rsidRDefault="006F158C" w:rsidP="00BE05A6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5.12. Информация о порядке подачи и рассмотрения жалобы на действия (бездействие) должностных лиц и решения, принятые в ходе предоставления муниципальной услуги, размещается:</w:t>
      </w:r>
    </w:p>
    <w:p w:rsidR="006F158C" w:rsidRPr="00BE05A6" w:rsidRDefault="006F158C" w:rsidP="00BE05A6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- на информационных стендах по адресу, указанному в п.1.6.1.;</w:t>
      </w:r>
    </w:p>
    <w:p w:rsidR="006F158C" w:rsidRPr="00BE05A6" w:rsidRDefault="006F158C" w:rsidP="00BE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- на официальном сайте в сети Интернет: кусинское.рф.</w:t>
      </w:r>
    </w:p>
    <w:p w:rsidR="006F158C" w:rsidRPr="00BE05A6" w:rsidRDefault="006F158C" w:rsidP="00BE05A6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 xml:space="preserve">- в информационной системе «Портал государственных и муниципальных услуг Ленинградской области»: </w:t>
      </w:r>
      <w:hyperlink r:id="rId9" w:history="1">
        <w:r w:rsidRPr="00BE05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05A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E05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gu</w:t>
        </w:r>
        <w:r w:rsidRPr="00BE05A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E05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lenobl</w:t>
        </w:r>
        <w:r w:rsidRPr="00BE05A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E05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5A6">
        <w:rPr>
          <w:rFonts w:ascii="Times New Roman" w:hAnsi="Times New Roman" w:cs="Times New Roman"/>
          <w:sz w:val="24"/>
          <w:szCs w:val="24"/>
        </w:rPr>
        <w:t>;</w:t>
      </w:r>
    </w:p>
    <w:p w:rsidR="006F158C" w:rsidRPr="00BE05A6" w:rsidRDefault="006F158C" w:rsidP="00BE05A6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05A6">
        <w:rPr>
          <w:rFonts w:ascii="Times New Roman" w:hAnsi="Times New Roman" w:cs="Times New Roman"/>
          <w:sz w:val="24"/>
          <w:szCs w:val="24"/>
        </w:rPr>
        <w:t>- в порядке консультирования (пункт 1.6.4.).</w:t>
      </w:r>
    </w:p>
    <w:p w:rsidR="006F158C" w:rsidRPr="00BE05A6" w:rsidRDefault="006F158C" w:rsidP="00BE05A6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DC3552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3E7E7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3E7E7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3E7E7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3E7E7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3E7E7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F158C" w:rsidRDefault="006F158C" w:rsidP="003E7E7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179.1pt;margin-top:-25.35pt;width:95.4pt;height:22.55pt;z-index:251659776" stroked="f"/>
        </w:pict>
      </w:r>
    </w:p>
    <w:p w:rsidR="006F158C" w:rsidRPr="00B442E4" w:rsidRDefault="006F158C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442E4">
        <w:rPr>
          <w:rFonts w:ascii="Times New Roman" w:hAnsi="Times New Roman" w:cs="Times New Roman"/>
          <w:lang w:eastAsia="ar-SA"/>
        </w:rPr>
        <w:t>Приложение № 1</w:t>
      </w:r>
    </w:p>
    <w:p w:rsidR="006F158C" w:rsidRPr="00B442E4" w:rsidRDefault="006F158C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442E4">
        <w:rPr>
          <w:rFonts w:ascii="Times New Roman" w:hAnsi="Times New Roman" w:cs="Times New Roman"/>
          <w:lang w:eastAsia="ar-SA"/>
        </w:rPr>
        <w:t>к регламенту</w:t>
      </w:r>
    </w:p>
    <w:p w:rsidR="006F158C" w:rsidRPr="00B442E4" w:rsidRDefault="006F158C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442E4">
        <w:rPr>
          <w:rFonts w:ascii="Times New Roman" w:hAnsi="Times New Roman" w:cs="Times New Roman"/>
          <w:lang w:eastAsia="ar-SA"/>
        </w:rPr>
        <w:t>Утверждено постановлением</w:t>
      </w:r>
    </w:p>
    <w:p w:rsidR="006F158C" w:rsidRPr="00B442E4" w:rsidRDefault="006F158C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07.03.2014г.№ 25</w:t>
      </w:r>
    </w:p>
    <w:p w:rsidR="006F158C" w:rsidRPr="003E7E71" w:rsidRDefault="006F158C" w:rsidP="000226AE">
      <w:pPr>
        <w:widowControl w:val="0"/>
        <w:suppressAutoHyphens/>
        <w:autoSpaceDE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ar-SA"/>
        </w:rPr>
      </w:pPr>
      <w:r w:rsidRPr="003E7E71">
        <w:rPr>
          <w:rFonts w:ascii="Courier New" w:hAnsi="Courier New" w:cs="Courier New"/>
          <w:sz w:val="24"/>
          <w:szCs w:val="24"/>
          <w:lang w:eastAsia="ar-SA"/>
        </w:rPr>
        <w:t xml:space="preserve">                                     </w:t>
      </w:r>
    </w:p>
    <w:p w:rsidR="006F158C" w:rsidRDefault="006F158C" w:rsidP="000226AE">
      <w:pPr>
        <w:widowControl w:val="0"/>
        <w:suppressAutoHyphens/>
        <w:autoSpaceDE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ar-SA"/>
        </w:rPr>
      </w:pPr>
    </w:p>
    <w:p w:rsidR="006F158C" w:rsidRDefault="006F158C" w:rsidP="000226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 w:rsidRPr="000226A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Главе администрации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Кусинского сельского поселения 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_________________________________________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            </w:t>
      </w:r>
      <w:r w:rsidRPr="000226AE">
        <w:rPr>
          <w:rFonts w:ascii="Times New Roman" w:hAnsi="Times New Roman" w:cs="Times New Roman"/>
          <w:sz w:val="16"/>
          <w:szCs w:val="16"/>
          <w:lang w:eastAsia="ar-SA"/>
        </w:rPr>
        <w:t>(Ф.И.О.)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</w:t>
      </w:r>
      <w:r w:rsidRPr="000226AE">
        <w:rPr>
          <w:rFonts w:ascii="Times New Roman" w:hAnsi="Times New Roman" w:cs="Times New Roman"/>
          <w:sz w:val="24"/>
          <w:szCs w:val="24"/>
          <w:lang w:eastAsia="ar-SA"/>
        </w:rPr>
        <w:t xml:space="preserve">     от </w:t>
      </w:r>
      <w:r w:rsidRPr="000226AE">
        <w:rPr>
          <w:rFonts w:ascii="Courier New CYR" w:hAnsi="Courier New CYR" w:cs="Courier New CYR"/>
          <w:sz w:val="20"/>
          <w:szCs w:val="20"/>
          <w:lang w:eastAsia="ar-SA"/>
        </w:rPr>
        <w:t>_______________________________________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             </w:t>
      </w:r>
      <w:r w:rsidRPr="000226AE">
        <w:rPr>
          <w:rFonts w:ascii="Courier New" w:hAnsi="Courier New" w:cs="Courier New"/>
          <w:sz w:val="16"/>
          <w:szCs w:val="16"/>
          <w:lang w:eastAsia="ar-SA"/>
        </w:rPr>
        <w:t>(</w:t>
      </w:r>
      <w:r w:rsidRPr="000226AE">
        <w:rPr>
          <w:rFonts w:ascii="Courier New CYR" w:hAnsi="Courier New CYR" w:cs="Courier New CYR"/>
          <w:sz w:val="16"/>
          <w:szCs w:val="16"/>
          <w:lang w:eastAsia="ar-SA"/>
        </w:rPr>
        <w:t>Ф.И.О.)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</w:t>
      </w:r>
      <w:r w:rsidRPr="000226A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0226A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Адрес:</w:t>
      </w:r>
      <w:r w:rsidRPr="000226AE">
        <w:rPr>
          <w:rFonts w:ascii="Courier New CYR" w:hAnsi="Courier New CYR" w:cs="Courier New CYR"/>
          <w:sz w:val="20"/>
          <w:szCs w:val="20"/>
          <w:lang w:eastAsia="ar-SA"/>
        </w:rPr>
        <w:t>____________________________________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      </w:t>
      </w:r>
      <w:r w:rsidRPr="000226AE">
        <w:rPr>
          <w:rFonts w:ascii="Courier New CYR" w:hAnsi="Courier New CYR" w:cs="Courier New CYR"/>
          <w:sz w:val="20"/>
          <w:szCs w:val="20"/>
          <w:lang w:eastAsia="ar-SA"/>
        </w:rPr>
        <w:t xml:space="preserve"> </w:t>
      </w:r>
      <w:r w:rsidRPr="000226AE">
        <w:rPr>
          <w:rFonts w:ascii="Courier New CYR" w:hAnsi="Courier New CYR" w:cs="Courier New CYR"/>
          <w:sz w:val="16"/>
          <w:szCs w:val="16"/>
          <w:lang w:eastAsia="ar-SA"/>
        </w:rPr>
        <w:t>(индекс,  населенный  пункт)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_________________________________________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16"/>
          <w:szCs w:val="16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     (</w:t>
      </w:r>
      <w:r w:rsidRPr="000226AE">
        <w:rPr>
          <w:rFonts w:ascii="Courier New CYR" w:hAnsi="Courier New CYR" w:cs="Courier New CYR"/>
          <w:sz w:val="16"/>
          <w:szCs w:val="16"/>
          <w:lang w:eastAsia="ar-SA"/>
        </w:rPr>
        <w:t>улица, дом, квартира)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0226AE">
        <w:rPr>
          <w:rFonts w:ascii="Courier New" w:hAnsi="Courier New" w:cs="Courier New"/>
          <w:sz w:val="16"/>
          <w:szCs w:val="16"/>
          <w:lang w:eastAsia="ar-SA"/>
        </w:rPr>
        <w:t xml:space="preserve">                                                </w:t>
      </w:r>
      <w:r w:rsidRPr="000226AE">
        <w:rPr>
          <w:rFonts w:ascii="Times New Roman" w:hAnsi="Times New Roman" w:cs="Times New Roman"/>
          <w:sz w:val="24"/>
          <w:szCs w:val="24"/>
          <w:lang w:eastAsia="ar-SA"/>
        </w:rPr>
        <w:t>тел.: _____________________________________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       </w:t>
      </w:r>
      <w:r w:rsidRPr="000226AE">
        <w:rPr>
          <w:rFonts w:ascii="Courier New" w:hAnsi="Courier New" w:cs="Courier New"/>
          <w:sz w:val="16"/>
          <w:szCs w:val="16"/>
          <w:lang w:eastAsia="ar-SA"/>
        </w:rPr>
        <w:t>(</w:t>
      </w:r>
      <w:r w:rsidRPr="000226AE">
        <w:rPr>
          <w:rFonts w:ascii="Courier New CYR" w:hAnsi="Courier New CYR" w:cs="Courier New CYR"/>
          <w:sz w:val="16"/>
          <w:szCs w:val="16"/>
          <w:lang w:eastAsia="ar-SA"/>
        </w:rPr>
        <w:t>номер контактного телефона)</w:t>
      </w:r>
      <w:r w:rsidRPr="000226AE">
        <w:rPr>
          <w:rFonts w:ascii="Courier New" w:hAnsi="Courier New" w:cs="Courier New"/>
          <w:sz w:val="16"/>
          <w:szCs w:val="16"/>
          <w:lang w:eastAsia="ar-SA"/>
        </w:rPr>
        <w:t xml:space="preserve"> </w:t>
      </w: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        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26AE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</w:t>
      </w:r>
      <w:r w:rsidRPr="000226AE">
        <w:rPr>
          <w:rFonts w:ascii="Times New Roman" w:hAnsi="Times New Roman" w:cs="Times New Roman"/>
          <w:sz w:val="28"/>
          <w:szCs w:val="28"/>
          <w:lang w:eastAsia="ar-SA"/>
        </w:rPr>
        <w:t xml:space="preserve">   ЗАЯВЛЕНИЕ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9E27E3" w:rsidRDefault="006F158C" w:rsidP="0002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26A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E27E3">
        <w:rPr>
          <w:rFonts w:ascii="Times New Roman" w:hAnsi="Times New Roman" w:cs="Times New Roman"/>
          <w:sz w:val="24"/>
          <w:szCs w:val="24"/>
          <w:lang w:eastAsia="ar-SA"/>
        </w:rPr>
        <w:t>Прошу присвоить почтовый адрес земельному участку и (или) объекту капитального строительства, с кадастровым номером: ______________________, расположенному по адресу: 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6F158C" w:rsidRPr="009E27E3" w:rsidRDefault="006F158C" w:rsidP="0002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27E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6F158C" w:rsidRPr="009E27E3" w:rsidRDefault="006F158C" w:rsidP="0002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26AE">
        <w:rPr>
          <w:rFonts w:ascii="Times New Roman" w:hAnsi="Times New Roman" w:cs="Times New Roman"/>
          <w:sz w:val="28"/>
          <w:szCs w:val="28"/>
          <w:lang w:eastAsia="ar-SA"/>
        </w:rPr>
        <w:t>___________     _________________                  ____________________________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26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26AE">
        <w:rPr>
          <w:rFonts w:ascii="Times New Roman" w:hAnsi="Times New Roman" w:cs="Times New Roman"/>
          <w:sz w:val="16"/>
          <w:szCs w:val="16"/>
          <w:lang w:eastAsia="ar-SA"/>
        </w:rPr>
        <w:t xml:space="preserve">      (дата)                                                (подпись)                                                                                  (расшифровка подписи)</w:t>
      </w:r>
    </w:p>
    <w:p w:rsidR="006F158C" w:rsidRPr="000226AE" w:rsidRDefault="006F158C" w:rsidP="00022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noProof/>
        </w:rPr>
        <w:pict>
          <v:rect id="_x0000_s1028" style="position:absolute;left:0;text-align:left;margin-left:191.1pt;margin-top:-18.7pt;width:95.4pt;height:29.2pt;z-index:251660800" stroked="f"/>
        </w:pict>
      </w: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 CYR" w:hAnsi="Arial CYR" w:cs="Arial CYR"/>
          <w:sz w:val="20"/>
          <w:szCs w:val="20"/>
          <w:lang w:eastAsia="ar-SA"/>
        </w:rPr>
      </w:pPr>
    </w:p>
    <w:p w:rsidR="006F158C" w:rsidRPr="00B442E4" w:rsidRDefault="006F158C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B442E4">
        <w:rPr>
          <w:rFonts w:ascii="Times New Roman" w:hAnsi="Times New Roman" w:cs="Times New Roman"/>
          <w:sz w:val="20"/>
          <w:szCs w:val="20"/>
          <w:lang w:eastAsia="ar-SA"/>
        </w:rPr>
        <w:t>Приложение № 2</w:t>
      </w:r>
    </w:p>
    <w:p w:rsidR="006F158C" w:rsidRPr="00B442E4" w:rsidRDefault="006F158C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B442E4">
        <w:rPr>
          <w:rFonts w:ascii="Times New Roman" w:hAnsi="Times New Roman" w:cs="Times New Roman"/>
          <w:sz w:val="20"/>
          <w:szCs w:val="20"/>
          <w:lang w:eastAsia="ar-SA"/>
        </w:rPr>
        <w:t>к регламенту</w:t>
      </w:r>
    </w:p>
    <w:p w:rsidR="006F158C" w:rsidRPr="00B442E4" w:rsidRDefault="006F158C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B442E4">
        <w:rPr>
          <w:rFonts w:ascii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6F158C" w:rsidRPr="00B442E4" w:rsidRDefault="006F158C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B442E4">
        <w:rPr>
          <w:rFonts w:ascii="Times New Roman" w:hAnsi="Times New Roman" w:cs="Times New Roman"/>
          <w:sz w:val="20"/>
          <w:szCs w:val="20"/>
          <w:lang w:eastAsia="ar-SA"/>
        </w:rPr>
        <w:t xml:space="preserve"> от 07.03.2014г.№ 25</w:t>
      </w: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362" w:type="dxa"/>
        <w:tblLayout w:type="fixed"/>
        <w:tblLook w:val="00A0"/>
      </w:tblPr>
      <w:tblGrid>
        <w:gridCol w:w="8820"/>
      </w:tblGrid>
      <w:tr w:rsidR="006F158C" w:rsidRPr="000226AE" w:rsidTr="00B442E4">
        <w:trPr>
          <w:trHeight w:val="900"/>
        </w:trPr>
        <w:tc>
          <w:tcPr>
            <w:tcW w:w="8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158C" w:rsidRPr="000226AE" w:rsidRDefault="006F158C" w:rsidP="000226A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158C" w:rsidRPr="009E27E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9E27E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Блок-схема </w:t>
            </w:r>
          </w:p>
          <w:p w:rsidR="006F158C" w:rsidRPr="00E7610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0226AE">
              <w:rPr>
                <w:rFonts w:ascii="Times New Roman CYR" w:hAnsi="Times New Roman CYR" w:cs="Times New Roman CYR"/>
                <w:lang w:eastAsia="ar-SA"/>
              </w:rPr>
              <w:t xml:space="preserve"> </w:t>
            </w:r>
            <w:r w:rsidRPr="00E76103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по присвоению наименований улицам, площадям и иным территориям проживания граждан в населенных пунктах, установлении нумерации домов</w:t>
            </w:r>
          </w:p>
          <w:p w:rsidR="006F158C" w:rsidRPr="000226AE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:rsidR="006F158C" w:rsidRPr="000226AE" w:rsidRDefault="006F158C" w:rsidP="000226A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58C" w:rsidRPr="000226AE" w:rsidRDefault="006F158C" w:rsidP="000226A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A0"/>
      </w:tblPr>
      <w:tblGrid>
        <w:gridCol w:w="3962"/>
        <w:gridCol w:w="4514"/>
        <w:gridCol w:w="60"/>
        <w:gridCol w:w="156"/>
      </w:tblGrid>
      <w:tr w:rsidR="006F158C" w:rsidRPr="000226AE">
        <w:trPr>
          <w:gridAfter w:val="1"/>
          <w:wAfter w:w="156" w:type="dxa"/>
          <w:jc w:val="center"/>
        </w:trPr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8C" w:rsidRPr="000226AE" w:rsidRDefault="006F158C" w:rsidP="000226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158C" w:rsidRPr="009E27E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7E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  <w:t>Заявитель</w:t>
            </w:r>
          </w:p>
          <w:p w:rsidR="006F158C" w:rsidRPr="000226AE" w:rsidRDefault="006F158C" w:rsidP="003E7E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158C" w:rsidRPr="000226AE">
        <w:trPr>
          <w:jc w:val="center"/>
        </w:trPr>
        <w:tc>
          <w:tcPr>
            <w:tcW w:w="8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58C" w:rsidRPr="000226AE" w:rsidRDefault="006F158C" w:rsidP="000226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" o:spid="_x0000_s1029" type="#_x0000_t67" style="position:absolute;left:0;text-align:left;margin-left:198.25pt;margin-top:.45pt;width:25.3pt;height:33.55pt;z-index:251653632;visibility:visible;mso-wrap-style:none;mso-position-horizontal-relative:margin;mso-position-vertical-relative:text;v-text-anchor:middle" strokeweight=".26mm">
                  <v:stroke endcap="square"/>
                  <w10:wrap anchorx="margin"/>
                </v:shape>
              </w:pict>
            </w:r>
          </w:p>
          <w:p w:rsidR="006F158C" w:rsidRPr="000226AE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F158C" w:rsidRPr="000226AE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8C" w:rsidRPr="000226AE" w:rsidRDefault="006F158C" w:rsidP="000226AE">
            <w:pPr>
              <w:suppressAutoHyphens/>
              <w:snapToGrid w:val="0"/>
              <w:spacing w:after="0" w:line="240" w:lineRule="auto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  <w:tr w:rsidR="006F158C" w:rsidRPr="000226AE">
        <w:trPr>
          <w:gridAfter w:val="1"/>
          <w:wAfter w:w="156" w:type="dxa"/>
          <w:trHeight w:val="846"/>
          <w:jc w:val="center"/>
        </w:trPr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8C" w:rsidRPr="00E7610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E76103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Регистрация заявления </w:t>
            </w:r>
          </w:p>
          <w:p w:rsidR="006F158C" w:rsidRPr="00E7610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E76103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с перечнем документов указанных в регламенте</w:t>
            </w:r>
          </w:p>
          <w:p w:rsidR="006F158C" w:rsidRPr="003E7E71" w:rsidRDefault="006F158C" w:rsidP="003E7E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( в течение</w:t>
            </w:r>
            <w:r w:rsidRPr="00E76103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рабочего дня)</w:t>
            </w:r>
          </w:p>
        </w:tc>
      </w:tr>
      <w:tr w:rsidR="006F158C" w:rsidRPr="000226AE">
        <w:trPr>
          <w:jc w:val="center"/>
        </w:trPr>
        <w:tc>
          <w:tcPr>
            <w:tcW w:w="84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58C" w:rsidRPr="000226AE" w:rsidRDefault="006F158C" w:rsidP="000226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noProof/>
              </w:rPr>
              <w:pict>
                <v:shape id="Стрелка вниз 5" o:spid="_x0000_s1030" type="#_x0000_t67" style="position:absolute;left:0;text-align:left;margin-left:198.25pt;margin-top:-.05pt;width:25.3pt;height:37.1pt;z-index:251654656;visibility:visible;mso-wrap-style:none;mso-position-horizontal-relative:margin;mso-position-vertical-relative:text;v-text-anchor:middle" strokeweight=".26mm">
                  <v:stroke endcap="square"/>
                  <w10:wrap anchorx="margin"/>
                </v:shape>
              </w:pict>
            </w:r>
          </w:p>
          <w:p w:rsidR="006F158C" w:rsidRDefault="006F158C" w:rsidP="003E7E71">
            <w:pPr>
              <w:suppressAutoHyphens/>
              <w:autoSpaceDE w:val="0"/>
              <w:spacing w:after="0" w:line="240" w:lineRule="auto"/>
              <w:rPr>
                <w:rFonts w:ascii="Times New Roman CYR" w:hAnsi="Times New Roman CYR" w:cs="Times New Roman CYR"/>
                <w:lang w:eastAsia="ar-SA"/>
              </w:rPr>
            </w:pPr>
          </w:p>
          <w:p w:rsidR="006F158C" w:rsidRPr="000226AE" w:rsidRDefault="006F158C" w:rsidP="003E7E71">
            <w:pPr>
              <w:suppressAutoHyphens/>
              <w:autoSpaceDE w:val="0"/>
              <w:spacing w:after="0" w:line="240" w:lineRule="auto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8C" w:rsidRPr="000226AE" w:rsidRDefault="006F158C" w:rsidP="000226AE">
            <w:pPr>
              <w:suppressAutoHyphens/>
              <w:snapToGrid w:val="0"/>
              <w:spacing w:after="0" w:line="240" w:lineRule="auto"/>
              <w:rPr>
                <w:rFonts w:ascii="Times New Roman CYR" w:hAnsi="Times New Roman CYR" w:cs="Times New Roman CYR"/>
                <w:lang w:val="en-US" w:eastAsia="ar-SA"/>
              </w:rPr>
            </w:pPr>
          </w:p>
        </w:tc>
      </w:tr>
      <w:tr w:rsidR="006F158C" w:rsidRPr="000226AE">
        <w:trPr>
          <w:gridAfter w:val="1"/>
          <w:wAfter w:w="156" w:type="dxa"/>
          <w:trHeight w:val="1591"/>
          <w:jc w:val="center"/>
        </w:trPr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8C" w:rsidRPr="00E76103" w:rsidRDefault="006F158C" w:rsidP="000226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  <w:p w:rsidR="006F158C" w:rsidRPr="00E7610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E76103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Проверка наличия необходимых документов, прилагаемых к заявлению, правильности оформления предоставленных документов</w:t>
            </w:r>
          </w:p>
          <w:p w:rsidR="006F158C" w:rsidRPr="00E7610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6F158C" w:rsidRPr="000226AE">
        <w:trPr>
          <w:gridAfter w:val="1"/>
          <w:wAfter w:w="156" w:type="dxa"/>
          <w:jc w:val="center"/>
        </w:trPr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58C" w:rsidRPr="00E76103" w:rsidRDefault="006F158C" w:rsidP="000226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</w:tr>
      <w:tr w:rsidR="006F158C" w:rsidRPr="000226AE">
        <w:trPr>
          <w:jc w:val="center"/>
        </w:trPr>
        <w:tc>
          <w:tcPr>
            <w:tcW w:w="84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8C" w:rsidRPr="000226AE" w:rsidRDefault="006F158C" w:rsidP="000226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pict>
                <v:shape id="Стрелка вниз 4" o:spid="_x0000_s1031" type="#_x0000_t67" style="position:absolute;left:0;text-align:left;margin-left:317.45pt;margin-top:.95pt;width:25.35pt;height:33.15pt;z-index:251655680;visibility:visible;mso-wrap-style:none;mso-position-horizontal-relative:margin;mso-position-vertical-relative:text;v-text-anchor:middle" strokeweight=".26mm">
                  <v:stroke endcap="square"/>
                  <w10:wrap anchorx="margin"/>
                </v:shape>
              </w:pict>
            </w:r>
            <w:r>
              <w:rPr>
                <w:noProof/>
              </w:rPr>
              <w:pict>
                <v:shape id="Стрелка вниз 3" o:spid="_x0000_s1032" type="#_x0000_t67" style="position:absolute;left:0;text-align:left;margin-left:90.95pt;margin-top:.95pt;width:26.15pt;height:33.15pt;z-index:251656704;visibility:visible;mso-wrap-style:none;mso-position-horizontal-relative:margin;mso-position-vertical-relative:text;v-text-anchor:middle" strokeweight=".26mm">
                  <v:stroke endcap="square"/>
                  <w10:wrap anchorx="margin"/>
                </v:shape>
              </w:pict>
            </w:r>
          </w:p>
          <w:p w:rsidR="006F158C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F158C" w:rsidRPr="000226AE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8C" w:rsidRPr="000226AE" w:rsidRDefault="006F158C" w:rsidP="000226AE">
            <w:pPr>
              <w:suppressAutoHyphens/>
              <w:snapToGrid w:val="0"/>
              <w:spacing w:after="0" w:line="240" w:lineRule="auto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  <w:tr w:rsidR="006F158C" w:rsidRPr="000226AE">
        <w:trPr>
          <w:gridAfter w:val="1"/>
          <w:wAfter w:w="156" w:type="dxa"/>
          <w:trHeight w:val="2382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8C" w:rsidRPr="00E7610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6103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Отказ в присвоении номера дому (земельному участку)</w:t>
            </w:r>
          </w:p>
          <w:p w:rsidR="006F158C" w:rsidRPr="000226AE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8C" w:rsidRPr="00E7610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E76103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Подготовка Постановления о присвоении </w:t>
            </w:r>
          </w:p>
          <w:p w:rsidR="006F158C" w:rsidRPr="009E27E3" w:rsidRDefault="006F158C" w:rsidP="009E27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E76103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по присвоению наименований улицам, площадям и иным территориям проживания граждан в населенных пунктах, установлению нумерации домов </w:t>
            </w:r>
          </w:p>
        </w:tc>
      </w:tr>
      <w:tr w:rsidR="006F158C" w:rsidRPr="000226AE">
        <w:trPr>
          <w:jc w:val="center"/>
        </w:trPr>
        <w:tc>
          <w:tcPr>
            <w:tcW w:w="39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58C" w:rsidRPr="000226AE" w:rsidRDefault="006F158C" w:rsidP="000226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  <w:p w:rsidR="006F158C" w:rsidRPr="000226AE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58C" w:rsidRPr="000226AE" w:rsidRDefault="006F158C" w:rsidP="000226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noProof/>
              </w:rPr>
              <w:pict>
                <v:shape id="Стрелка вниз 2" o:spid="_x0000_s1033" type="#_x0000_t67" style="position:absolute;left:0;text-align:left;margin-left:123.75pt;margin-top:1.3pt;width:24.5pt;height:34.9pt;z-index:251657728;visibility:visible;mso-wrap-style:none;mso-position-horizontal-relative:margin;mso-position-vertical-relative:text;v-text-anchor:middle" strokeweight=".26mm">
                  <v:stroke endcap="square"/>
                  <w10:wrap anchorx="margin"/>
                </v:shape>
              </w:pict>
            </w:r>
            <w:r>
              <w:rPr>
                <w:noProof/>
              </w:rPr>
              <w:pict>
                <v:shape id="Стрелка вниз 1" o:spid="_x0000_s1034" type="#_x0000_t67" style="position:absolute;left:0;text-align:left;margin-left:305.95pt;margin-top:5.25pt;width:38.25pt;height:27.95pt;z-index:251658752;visibility:visible;mso-wrap-style:none;mso-position-horizontal-relative:margin;mso-position-vertical-relative:text;v-text-anchor:middle" strokeweight=".26mm">
                  <v:stroke endcap="square"/>
                  <w10:wrap anchorx="margin"/>
                </v:shape>
              </w:pict>
            </w:r>
          </w:p>
          <w:p w:rsidR="006F158C" w:rsidRPr="000226AE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  <w:p w:rsidR="006F158C" w:rsidRPr="000226AE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8C" w:rsidRPr="000226AE" w:rsidRDefault="006F158C" w:rsidP="000226AE">
            <w:pPr>
              <w:suppressAutoHyphens/>
              <w:snapToGrid w:val="0"/>
              <w:spacing w:after="0" w:line="240" w:lineRule="auto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  <w:tr w:rsidR="006F158C" w:rsidRPr="000226AE">
        <w:trPr>
          <w:gridAfter w:val="1"/>
          <w:wAfter w:w="156" w:type="dxa"/>
          <w:jc w:val="center"/>
        </w:trPr>
        <w:tc>
          <w:tcPr>
            <w:tcW w:w="3962" w:type="dxa"/>
          </w:tcPr>
          <w:p w:rsidR="006F158C" w:rsidRPr="000226AE" w:rsidRDefault="006F158C" w:rsidP="000226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  <w:p w:rsidR="006F158C" w:rsidRPr="000226AE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8C" w:rsidRPr="00E76103" w:rsidRDefault="006F158C" w:rsidP="000226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76103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Выдача постановления о присвоении адреса земельному участку,  дому</w:t>
            </w:r>
          </w:p>
        </w:tc>
      </w:tr>
    </w:tbl>
    <w:p w:rsidR="006F158C" w:rsidRPr="000226AE" w:rsidRDefault="006F158C" w:rsidP="00E7610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0226AE">
        <w:rPr>
          <w:rFonts w:ascii="Times New Roman" w:hAnsi="Times New Roman" w:cs="Times New Roman"/>
          <w:sz w:val="20"/>
          <w:szCs w:val="20"/>
          <w:lang w:eastAsia="ar-SA"/>
        </w:rPr>
        <w:t xml:space="preserve">   </w:t>
      </w:r>
    </w:p>
    <w:sectPr w:rsidR="006F158C" w:rsidRPr="000226AE" w:rsidSect="008F3482">
      <w:headerReference w:type="default" r:id="rId10"/>
      <w:footerReference w:type="default" r:id="rId11"/>
      <w:pgSz w:w="11907" w:h="16840" w:code="9"/>
      <w:pgMar w:top="1134" w:right="567" w:bottom="851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8C" w:rsidRDefault="006F158C" w:rsidP="00CA4C57">
      <w:pPr>
        <w:spacing w:after="0" w:line="240" w:lineRule="auto"/>
      </w:pPr>
      <w:r>
        <w:separator/>
      </w:r>
    </w:p>
  </w:endnote>
  <w:endnote w:type="continuationSeparator" w:id="0">
    <w:p w:rsidR="006F158C" w:rsidRDefault="006F158C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8C" w:rsidRDefault="006F158C" w:rsidP="001C53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8C" w:rsidRDefault="006F158C" w:rsidP="00CA4C57">
      <w:pPr>
        <w:spacing w:after="0" w:line="240" w:lineRule="auto"/>
      </w:pPr>
      <w:r>
        <w:separator/>
      </w:r>
    </w:p>
  </w:footnote>
  <w:footnote w:type="continuationSeparator" w:id="0">
    <w:p w:rsidR="006F158C" w:rsidRDefault="006F158C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8C" w:rsidRDefault="006F158C" w:rsidP="001C532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6F158C" w:rsidRDefault="006F1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  <w:iCs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  <w:iCs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iCs w:val="0"/>
      </w:rPr>
    </w:lvl>
  </w:abstractNum>
  <w:abstractNum w:abstractNumId="6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bCs w:val="0"/>
      </w:rPr>
    </w:lvl>
  </w:abstractNum>
  <w:abstractNum w:abstractNumId="14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cs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  <w:b w:val="0"/>
        <w:bCs w:val="0"/>
      </w:rPr>
    </w:lvl>
  </w:abstractNum>
  <w:abstractNum w:abstractNumId="21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cs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6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9"/>
  </w:num>
  <w:num w:numId="5">
    <w:abstractNumId w:val="22"/>
  </w:num>
  <w:num w:numId="6">
    <w:abstractNumId w:val="27"/>
  </w:num>
  <w:num w:numId="7">
    <w:abstractNumId w:val="0"/>
  </w:num>
  <w:num w:numId="8">
    <w:abstractNumId w:val="15"/>
  </w:num>
  <w:num w:numId="9">
    <w:abstractNumId w:val="16"/>
  </w:num>
  <w:num w:numId="10">
    <w:abstractNumId w:val="12"/>
  </w:num>
  <w:num w:numId="11">
    <w:abstractNumId w:val="17"/>
  </w:num>
  <w:num w:numId="12">
    <w:abstractNumId w:val="21"/>
  </w:num>
  <w:num w:numId="13">
    <w:abstractNumId w:val="31"/>
  </w:num>
  <w:num w:numId="14">
    <w:abstractNumId w:val="7"/>
  </w:num>
  <w:num w:numId="15">
    <w:abstractNumId w:val="25"/>
  </w:num>
  <w:num w:numId="16">
    <w:abstractNumId w:val="2"/>
  </w:num>
  <w:num w:numId="17">
    <w:abstractNumId w:val="18"/>
  </w:num>
  <w:num w:numId="18">
    <w:abstractNumId w:val="29"/>
  </w:num>
  <w:num w:numId="19">
    <w:abstractNumId w:val="28"/>
  </w:num>
  <w:num w:numId="20">
    <w:abstractNumId w:val="1"/>
  </w:num>
  <w:num w:numId="21">
    <w:abstractNumId w:val="26"/>
  </w:num>
  <w:num w:numId="22">
    <w:abstractNumId w:val="14"/>
  </w:num>
  <w:num w:numId="23">
    <w:abstractNumId w:val="19"/>
  </w:num>
  <w:num w:numId="24">
    <w:abstractNumId w:val="4"/>
  </w:num>
  <w:num w:numId="25">
    <w:abstractNumId w:val="13"/>
  </w:num>
  <w:num w:numId="26">
    <w:abstractNumId w:val="5"/>
  </w:num>
  <w:num w:numId="27">
    <w:abstractNumId w:val="10"/>
  </w:num>
  <w:num w:numId="28">
    <w:abstractNumId w:val="6"/>
  </w:num>
  <w:num w:numId="29">
    <w:abstractNumId w:val="8"/>
  </w:num>
  <w:num w:numId="30">
    <w:abstractNumId w:val="30"/>
  </w:num>
  <w:num w:numId="31">
    <w:abstractNumId w:val="1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AA3"/>
    <w:rsid w:val="00003D5E"/>
    <w:rsid w:val="000174F8"/>
    <w:rsid w:val="00017554"/>
    <w:rsid w:val="000226AE"/>
    <w:rsid w:val="00030CC0"/>
    <w:rsid w:val="00036151"/>
    <w:rsid w:val="00040139"/>
    <w:rsid w:val="00043915"/>
    <w:rsid w:val="00072186"/>
    <w:rsid w:val="00090BDC"/>
    <w:rsid w:val="00092889"/>
    <w:rsid w:val="00097E18"/>
    <w:rsid w:val="000A0580"/>
    <w:rsid w:val="000A2AAB"/>
    <w:rsid w:val="000A355B"/>
    <w:rsid w:val="000B36DD"/>
    <w:rsid w:val="000C06DD"/>
    <w:rsid w:val="000C72A0"/>
    <w:rsid w:val="000E66C0"/>
    <w:rsid w:val="000F2F20"/>
    <w:rsid w:val="000F6560"/>
    <w:rsid w:val="000F66ED"/>
    <w:rsid w:val="000F7FF7"/>
    <w:rsid w:val="001016AE"/>
    <w:rsid w:val="001069C2"/>
    <w:rsid w:val="001137DA"/>
    <w:rsid w:val="00126E69"/>
    <w:rsid w:val="00126F39"/>
    <w:rsid w:val="00133B83"/>
    <w:rsid w:val="00136C3B"/>
    <w:rsid w:val="0015164D"/>
    <w:rsid w:val="00154EA9"/>
    <w:rsid w:val="00164B65"/>
    <w:rsid w:val="001703E1"/>
    <w:rsid w:val="00170584"/>
    <w:rsid w:val="00186AA3"/>
    <w:rsid w:val="00193B31"/>
    <w:rsid w:val="001945E9"/>
    <w:rsid w:val="001952B8"/>
    <w:rsid w:val="001A40FB"/>
    <w:rsid w:val="001A6888"/>
    <w:rsid w:val="001C532C"/>
    <w:rsid w:val="001C631C"/>
    <w:rsid w:val="001D5933"/>
    <w:rsid w:val="001F5E76"/>
    <w:rsid w:val="0020357A"/>
    <w:rsid w:val="00207A61"/>
    <w:rsid w:val="00210614"/>
    <w:rsid w:val="00222716"/>
    <w:rsid w:val="00247C21"/>
    <w:rsid w:val="00256DB2"/>
    <w:rsid w:val="00262776"/>
    <w:rsid w:val="002644A4"/>
    <w:rsid w:val="00264AC9"/>
    <w:rsid w:val="00275159"/>
    <w:rsid w:val="002765F1"/>
    <w:rsid w:val="002A158E"/>
    <w:rsid w:val="002A507D"/>
    <w:rsid w:val="002A6416"/>
    <w:rsid w:val="002B6883"/>
    <w:rsid w:val="002C6691"/>
    <w:rsid w:val="002C708A"/>
    <w:rsid w:val="002D3042"/>
    <w:rsid w:val="002D66BF"/>
    <w:rsid w:val="002E5E45"/>
    <w:rsid w:val="002E6AE3"/>
    <w:rsid w:val="00306EE8"/>
    <w:rsid w:val="0031226C"/>
    <w:rsid w:val="00312B57"/>
    <w:rsid w:val="0031492F"/>
    <w:rsid w:val="00326C80"/>
    <w:rsid w:val="003366AA"/>
    <w:rsid w:val="00343B2B"/>
    <w:rsid w:val="003613E2"/>
    <w:rsid w:val="0037061C"/>
    <w:rsid w:val="0037389B"/>
    <w:rsid w:val="0038280A"/>
    <w:rsid w:val="00395574"/>
    <w:rsid w:val="003A1C39"/>
    <w:rsid w:val="003A2BEA"/>
    <w:rsid w:val="003B3A89"/>
    <w:rsid w:val="003C06C4"/>
    <w:rsid w:val="003E0762"/>
    <w:rsid w:val="003E3BFD"/>
    <w:rsid w:val="003E7E71"/>
    <w:rsid w:val="00401936"/>
    <w:rsid w:val="00403F43"/>
    <w:rsid w:val="004054B0"/>
    <w:rsid w:val="00406A4F"/>
    <w:rsid w:val="0043659E"/>
    <w:rsid w:val="00447541"/>
    <w:rsid w:val="004511C7"/>
    <w:rsid w:val="004550C0"/>
    <w:rsid w:val="00455CC1"/>
    <w:rsid w:val="004574E8"/>
    <w:rsid w:val="00461A32"/>
    <w:rsid w:val="00471467"/>
    <w:rsid w:val="00477D1C"/>
    <w:rsid w:val="00482294"/>
    <w:rsid w:val="00487D54"/>
    <w:rsid w:val="00494550"/>
    <w:rsid w:val="00494981"/>
    <w:rsid w:val="00495B6C"/>
    <w:rsid w:val="004971E2"/>
    <w:rsid w:val="00497A8D"/>
    <w:rsid w:val="004B733C"/>
    <w:rsid w:val="004D01D4"/>
    <w:rsid w:val="004D4511"/>
    <w:rsid w:val="004D4881"/>
    <w:rsid w:val="004E0A31"/>
    <w:rsid w:val="004E5468"/>
    <w:rsid w:val="004E5CF0"/>
    <w:rsid w:val="004F37CF"/>
    <w:rsid w:val="004F51A9"/>
    <w:rsid w:val="004F5751"/>
    <w:rsid w:val="004F755B"/>
    <w:rsid w:val="00505499"/>
    <w:rsid w:val="00507CEB"/>
    <w:rsid w:val="00511EC3"/>
    <w:rsid w:val="005215A5"/>
    <w:rsid w:val="005246E2"/>
    <w:rsid w:val="0053195D"/>
    <w:rsid w:val="00536138"/>
    <w:rsid w:val="00536F75"/>
    <w:rsid w:val="00551611"/>
    <w:rsid w:val="00557EA9"/>
    <w:rsid w:val="00561D0D"/>
    <w:rsid w:val="005637A2"/>
    <w:rsid w:val="00573ED6"/>
    <w:rsid w:val="00573FA9"/>
    <w:rsid w:val="0057735D"/>
    <w:rsid w:val="00581C6A"/>
    <w:rsid w:val="00585877"/>
    <w:rsid w:val="00590423"/>
    <w:rsid w:val="00591532"/>
    <w:rsid w:val="005C3C80"/>
    <w:rsid w:val="005C662E"/>
    <w:rsid w:val="005C76C4"/>
    <w:rsid w:val="005D24C1"/>
    <w:rsid w:val="005F371A"/>
    <w:rsid w:val="0060355C"/>
    <w:rsid w:val="00617B9E"/>
    <w:rsid w:val="0062357E"/>
    <w:rsid w:val="006270A5"/>
    <w:rsid w:val="006617D5"/>
    <w:rsid w:val="00662825"/>
    <w:rsid w:val="00664D21"/>
    <w:rsid w:val="00670AEB"/>
    <w:rsid w:val="0068570F"/>
    <w:rsid w:val="00694365"/>
    <w:rsid w:val="006A0041"/>
    <w:rsid w:val="006A2653"/>
    <w:rsid w:val="006A3A08"/>
    <w:rsid w:val="006B307E"/>
    <w:rsid w:val="006C3469"/>
    <w:rsid w:val="006C74EE"/>
    <w:rsid w:val="006F0461"/>
    <w:rsid w:val="006F158C"/>
    <w:rsid w:val="006F1CB7"/>
    <w:rsid w:val="007334BE"/>
    <w:rsid w:val="00742419"/>
    <w:rsid w:val="00743D4C"/>
    <w:rsid w:val="007472B6"/>
    <w:rsid w:val="00753309"/>
    <w:rsid w:val="00764A82"/>
    <w:rsid w:val="007704A9"/>
    <w:rsid w:val="00773AE2"/>
    <w:rsid w:val="00782092"/>
    <w:rsid w:val="00796FC7"/>
    <w:rsid w:val="007A4A67"/>
    <w:rsid w:val="007B4E1F"/>
    <w:rsid w:val="007B5747"/>
    <w:rsid w:val="007C1D13"/>
    <w:rsid w:val="007C325B"/>
    <w:rsid w:val="007C33DC"/>
    <w:rsid w:val="007F2437"/>
    <w:rsid w:val="00832467"/>
    <w:rsid w:val="00834D7C"/>
    <w:rsid w:val="008600F5"/>
    <w:rsid w:val="008644DA"/>
    <w:rsid w:val="00866C51"/>
    <w:rsid w:val="00867252"/>
    <w:rsid w:val="00870DE6"/>
    <w:rsid w:val="00897A75"/>
    <w:rsid w:val="008B1847"/>
    <w:rsid w:val="008B2440"/>
    <w:rsid w:val="008B7239"/>
    <w:rsid w:val="008C45EB"/>
    <w:rsid w:val="008C5978"/>
    <w:rsid w:val="008D1866"/>
    <w:rsid w:val="008D201D"/>
    <w:rsid w:val="008D671E"/>
    <w:rsid w:val="008D7D6D"/>
    <w:rsid w:val="008E1A93"/>
    <w:rsid w:val="008F22EC"/>
    <w:rsid w:val="008F32B1"/>
    <w:rsid w:val="008F3482"/>
    <w:rsid w:val="008F4C40"/>
    <w:rsid w:val="00901C59"/>
    <w:rsid w:val="009025AF"/>
    <w:rsid w:val="009044C3"/>
    <w:rsid w:val="009107E2"/>
    <w:rsid w:val="00912205"/>
    <w:rsid w:val="00917238"/>
    <w:rsid w:val="0092300D"/>
    <w:rsid w:val="0093044D"/>
    <w:rsid w:val="00933AEC"/>
    <w:rsid w:val="00940E74"/>
    <w:rsid w:val="00944FE8"/>
    <w:rsid w:val="00946634"/>
    <w:rsid w:val="00954892"/>
    <w:rsid w:val="00956367"/>
    <w:rsid w:val="009569D9"/>
    <w:rsid w:val="0096328A"/>
    <w:rsid w:val="0096486D"/>
    <w:rsid w:val="00971E5A"/>
    <w:rsid w:val="00992A16"/>
    <w:rsid w:val="00996753"/>
    <w:rsid w:val="009A6807"/>
    <w:rsid w:val="009A70EC"/>
    <w:rsid w:val="009B1BB6"/>
    <w:rsid w:val="009B2FE3"/>
    <w:rsid w:val="009B6EFD"/>
    <w:rsid w:val="009B7D25"/>
    <w:rsid w:val="009C0DAD"/>
    <w:rsid w:val="009E0BC3"/>
    <w:rsid w:val="009E27E3"/>
    <w:rsid w:val="009F00AB"/>
    <w:rsid w:val="009F0C03"/>
    <w:rsid w:val="00A05C0B"/>
    <w:rsid w:val="00A074F1"/>
    <w:rsid w:val="00A1484F"/>
    <w:rsid w:val="00A234BA"/>
    <w:rsid w:val="00A24193"/>
    <w:rsid w:val="00A35243"/>
    <w:rsid w:val="00A40E1B"/>
    <w:rsid w:val="00A41D0F"/>
    <w:rsid w:val="00A446D7"/>
    <w:rsid w:val="00A45555"/>
    <w:rsid w:val="00A54318"/>
    <w:rsid w:val="00A61ED1"/>
    <w:rsid w:val="00A67F90"/>
    <w:rsid w:val="00A713FF"/>
    <w:rsid w:val="00A72BD6"/>
    <w:rsid w:val="00A94789"/>
    <w:rsid w:val="00A978E6"/>
    <w:rsid w:val="00AA3974"/>
    <w:rsid w:val="00AB1DFF"/>
    <w:rsid w:val="00AB4BC4"/>
    <w:rsid w:val="00AB6F37"/>
    <w:rsid w:val="00AC65F3"/>
    <w:rsid w:val="00AD274D"/>
    <w:rsid w:val="00AD2D4A"/>
    <w:rsid w:val="00AE6BF9"/>
    <w:rsid w:val="00AE702C"/>
    <w:rsid w:val="00B127C4"/>
    <w:rsid w:val="00B132D6"/>
    <w:rsid w:val="00B243FC"/>
    <w:rsid w:val="00B27C0F"/>
    <w:rsid w:val="00B347A4"/>
    <w:rsid w:val="00B4097D"/>
    <w:rsid w:val="00B442E4"/>
    <w:rsid w:val="00B459C3"/>
    <w:rsid w:val="00B53BD1"/>
    <w:rsid w:val="00BA4949"/>
    <w:rsid w:val="00BA74B3"/>
    <w:rsid w:val="00BB4701"/>
    <w:rsid w:val="00BB57C3"/>
    <w:rsid w:val="00BC14B6"/>
    <w:rsid w:val="00BD1995"/>
    <w:rsid w:val="00BE0073"/>
    <w:rsid w:val="00BE05A6"/>
    <w:rsid w:val="00BE0EA0"/>
    <w:rsid w:val="00BE1AFD"/>
    <w:rsid w:val="00BE1D57"/>
    <w:rsid w:val="00BE2D37"/>
    <w:rsid w:val="00BE3185"/>
    <w:rsid w:val="00BF634F"/>
    <w:rsid w:val="00C03579"/>
    <w:rsid w:val="00C10E18"/>
    <w:rsid w:val="00C134F7"/>
    <w:rsid w:val="00C15BDD"/>
    <w:rsid w:val="00C23882"/>
    <w:rsid w:val="00C33660"/>
    <w:rsid w:val="00C40FF0"/>
    <w:rsid w:val="00C50D92"/>
    <w:rsid w:val="00C537B6"/>
    <w:rsid w:val="00C61328"/>
    <w:rsid w:val="00C6155C"/>
    <w:rsid w:val="00C77AAF"/>
    <w:rsid w:val="00C8100F"/>
    <w:rsid w:val="00C816E5"/>
    <w:rsid w:val="00C81E89"/>
    <w:rsid w:val="00C909F6"/>
    <w:rsid w:val="00CA2124"/>
    <w:rsid w:val="00CA4C57"/>
    <w:rsid w:val="00CB0C9E"/>
    <w:rsid w:val="00CB3A1F"/>
    <w:rsid w:val="00CC0A68"/>
    <w:rsid w:val="00CD7184"/>
    <w:rsid w:val="00CE5E15"/>
    <w:rsid w:val="00CF5F77"/>
    <w:rsid w:val="00CF6642"/>
    <w:rsid w:val="00CF7226"/>
    <w:rsid w:val="00D070B1"/>
    <w:rsid w:val="00D120A5"/>
    <w:rsid w:val="00D21102"/>
    <w:rsid w:val="00D31CAE"/>
    <w:rsid w:val="00D4453D"/>
    <w:rsid w:val="00D44FE0"/>
    <w:rsid w:val="00D47499"/>
    <w:rsid w:val="00D63C59"/>
    <w:rsid w:val="00D66758"/>
    <w:rsid w:val="00D76CC4"/>
    <w:rsid w:val="00D80C55"/>
    <w:rsid w:val="00D80CB7"/>
    <w:rsid w:val="00D93FCB"/>
    <w:rsid w:val="00D946D7"/>
    <w:rsid w:val="00D96146"/>
    <w:rsid w:val="00D969D3"/>
    <w:rsid w:val="00DA1A0A"/>
    <w:rsid w:val="00DB1FDB"/>
    <w:rsid w:val="00DB2E7C"/>
    <w:rsid w:val="00DB4F42"/>
    <w:rsid w:val="00DB56A3"/>
    <w:rsid w:val="00DC062B"/>
    <w:rsid w:val="00DC3552"/>
    <w:rsid w:val="00E2265A"/>
    <w:rsid w:val="00E3035F"/>
    <w:rsid w:val="00E34619"/>
    <w:rsid w:val="00E357F6"/>
    <w:rsid w:val="00E549B0"/>
    <w:rsid w:val="00E549B9"/>
    <w:rsid w:val="00E5520B"/>
    <w:rsid w:val="00E61B6C"/>
    <w:rsid w:val="00E6434B"/>
    <w:rsid w:val="00E76103"/>
    <w:rsid w:val="00E816DB"/>
    <w:rsid w:val="00E82D62"/>
    <w:rsid w:val="00E84F45"/>
    <w:rsid w:val="00E93735"/>
    <w:rsid w:val="00EA7B63"/>
    <w:rsid w:val="00EB69E1"/>
    <w:rsid w:val="00EC3B56"/>
    <w:rsid w:val="00EE74F1"/>
    <w:rsid w:val="00EF50D1"/>
    <w:rsid w:val="00F355E6"/>
    <w:rsid w:val="00F45419"/>
    <w:rsid w:val="00F458E8"/>
    <w:rsid w:val="00F52431"/>
    <w:rsid w:val="00F717D9"/>
    <w:rsid w:val="00F7301F"/>
    <w:rsid w:val="00F74BA0"/>
    <w:rsid w:val="00F80C2E"/>
    <w:rsid w:val="00F86E2A"/>
    <w:rsid w:val="00F87F00"/>
    <w:rsid w:val="00F9243F"/>
    <w:rsid w:val="00F95746"/>
    <w:rsid w:val="00F971EC"/>
    <w:rsid w:val="00F976B2"/>
    <w:rsid w:val="00FA0AF6"/>
    <w:rsid w:val="00FA46D9"/>
    <w:rsid w:val="00FB0C75"/>
    <w:rsid w:val="00FC6EBD"/>
    <w:rsid w:val="00FD6E85"/>
    <w:rsid w:val="00FD71B2"/>
    <w:rsid w:val="00FE7B51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5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675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86AA3"/>
    <w:p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AA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AA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675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6AA3"/>
    <w:rPr>
      <w:rFonts w:ascii="Arial" w:hAnsi="Arial" w:cs="Arial"/>
      <w:b/>
      <w:bCs/>
      <w:smallCaps/>
      <w:color w:val="00009A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6AA3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86AA3"/>
    <w:rPr>
      <w:color w:val="0000FF"/>
      <w:u w:val="single"/>
    </w:rPr>
  </w:style>
  <w:style w:type="table" w:styleId="TableGrid">
    <w:name w:val="Table Grid"/>
    <w:basedOn w:val="TableNormal"/>
    <w:uiPriority w:val="99"/>
    <w:rsid w:val="00186A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A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AA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6AA3"/>
  </w:style>
  <w:style w:type="paragraph" w:styleId="List">
    <w:name w:val="List"/>
    <w:basedOn w:val="Normal"/>
    <w:uiPriority w:val="99"/>
    <w:rsid w:val="00186AA3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86AA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86AA3"/>
    <w:pPr>
      <w:spacing w:before="120" w:after="12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AA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6AA3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6AA3"/>
    <w:rPr>
      <w:rFonts w:ascii="Tahoma" w:hAnsi="Tahoma" w:cs="Tahoma"/>
      <w:sz w:val="20"/>
      <w:szCs w:val="20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186AA3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6AA3"/>
    <w:rPr>
      <w:rFonts w:ascii="Arial" w:hAnsi="Arial" w:cs="Arial"/>
      <w:b/>
      <w:bCs/>
      <w:sz w:val="24"/>
      <w:szCs w:val="24"/>
    </w:rPr>
  </w:style>
  <w:style w:type="paragraph" w:customStyle="1" w:styleId="1">
    <w:name w:val="Знак1 Знак Знак Знак"/>
    <w:basedOn w:val="Normal"/>
    <w:uiPriority w:val="99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86AA3"/>
    <w:pPr>
      <w:spacing w:after="0" w:line="240" w:lineRule="auto"/>
      <w:ind w:firstLine="567"/>
      <w:jc w:val="center"/>
    </w:pPr>
    <w:rPr>
      <w:rFonts w:cs="Times New Roman"/>
      <w:b/>
      <w:bCs/>
      <w:spacing w:val="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86AA3"/>
    <w:rPr>
      <w:rFonts w:ascii="Times New Roman" w:hAnsi="Times New Roman" w:cs="Times New Roman"/>
      <w:b/>
      <w:bCs/>
      <w:spacing w:val="2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86AA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AA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50D9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rsid w:val="009569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69D9"/>
    <w:rPr>
      <w:sz w:val="16"/>
      <w:szCs w:val="16"/>
    </w:rPr>
  </w:style>
  <w:style w:type="paragraph" w:customStyle="1" w:styleId="ConsNormal">
    <w:name w:val="ConsNormal"/>
    <w:uiPriority w:val="99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NoSpacing">
    <w:name w:val="No Spacing"/>
    <w:uiPriority w:val="99"/>
    <w:qFormat/>
    <w:rsid w:val="00EE74F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2431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24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_kusin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13</Pages>
  <Words>5420</Words>
  <Characters>30895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Трунина</dc:creator>
  <cp:keywords/>
  <dc:description/>
  <cp:lastModifiedBy>Markova Oksana</cp:lastModifiedBy>
  <cp:revision>8</cp:revision>
  <cp:lastPrinted>2014-02-03T09:21:00Z</cp:lastPrinted>
  <dcterms:created xsi:type="dcterms:W3CDTF">2014-02-05T12:54:00Z</dcterms:created>
  <dcterms:modified xsi:type="dcterms:W3CDTF">2014-03-11T08:06:00Z</dcterms:modified>
</cp:coreProperties>
</file>